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BC" w:rsidRDefault="003369BC" w:rsidP="003369BC">
      <w:pPr>
        <w:jc w:val="center"/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BC" w:rsidRDefault="003369BC" w:rsidP="003369BC">
      <w:pPr>
        <w:jc w:val="center"/>
        <w:rPr>
          <w:b/>
          <w:sz w:val="18"/>
          <w:szCs w:val="18"/>
        </w:rPr>
      </w:pPr>
    </w:p>
    <w:p w:rsidR="003369BC" w:rsidRDefault="003369BC" w:rsidP="003369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3369BC" w:rsidRDefault="003369BC" w:rsidP="003369BC">
      <w:pPr>
        <w:jc w:val="center"/>
        <w:rPr>
          <w:b/>
          <w:sz w:val="36"/>
          <w:szCs w:val="36"/>
        </w:rPr>
      </w:pPr>
    </w:p>
    <w:p w:rsidR="003369BC" w:rsidRDefault="003369BC" w:rsidP="003369BC">
      <w:pPr>
        <w:jc w:val="center"/>
        <w:rPr>
          <w:b/>
          <w:szCs w:val="28"/>
        </w:rPr>
      </w:pPr>
      <w:r>
        <w:rPr>
          <w:b/>
          <w:szCs w:val="28"/>
        </w:rPr>
        <w:t>СОВЕТА БУРАКОВСКОГО СЕЛЬСКОГО ПОСЕЛЕНИЯ</w:t>
      </w:r>
    </w:p>
    <w:p w:rsidR="003369BC" w:rsidRDefault="003369BC" w:rsidP="003369BC">
      <w:pPr>
        <w:jc w:val="center"/>
        <w:rPr>
          <w:b/>
          <w:szCs w:val="28"/>
        </w:rPr>
      </w:pPr>
      <w:r>
        <w:rPr>
          <w:b/>
          <w:szCs w:val="28"/>
        </w:rPr>
        <w:t xml:space="preserve"> КОРЕНОВСКОГО РАЙОНА</w:t>
      </w:r>
    </w:p>
    <w:p w:rsidR="003369BC" w:rsidRDefault="003369BC" w:rsidP="003369BC">
      <w:pPr>
        <w:rPr>
          <w:szCs w:val="28"/>
        </w:rPr>
      </w:pPr>
    </w:p>
    <w:p w:rsidR="003369BC" w:rsidRDefault="003369BC" w:rsidP="003369BC">
      <w:pPr>
        <w:rPr>
          <w:szCs w:val="28"/>
        </w:rPr>
      </w:pPr>
      <w:r>
        <w:rPr>
          <w:szCs w:val="28"/>
        </w:rPr>
        <w:t>от 12.02.2008г.                                                                                      №180</w:t>
      </w:r>
    </w:p>
    <w:p w:rsidR="003369BC" w:rsidRDefault="003369BC" w:rsidP="003369BC">
      <w:pPr>
        <w:jc w:val="center"/>
      </w:pPr>
      <w:r>
        <w:t xml:space="preserve">х. </w:t>
      </w:r>
      <w:proofErr w:type="spellStart"/>
      <w:r>
        <w:t>Бураковский</w:t>
      </w:r>
      <w:proofErr w:type="spellEnd"/>
    </w:p>
    <w:p w:rsidR="003369BC" w:rsidRDefault="003369BC" w:rsidP="003369BC">
      <w:pPr>
        <w:jc w:val="center"/>
        <w:rPr>
          <w:szCs w:val="28"/>
        </w:rPr>
      </w:pPr>
    </w:p>
    <w:p w:rsidR="003369BC" w:rsidRDefault="003369BC" w:rsidP="003369BC">
      <w:pPr>
        <w:jc w:val="both"/>
      </w:pPr>
    </w:p>
    <w:p w:rsidR="003369BC" w:rsidRDefault="003369BC" w:rsidP="003369BC">
      <w:pPr>
        <w:jc w:val="center"/>
        <w:rPr>
          <w:b/>
        </w:rPr>
      </w:pPr>
      <w:r>
        <w:rPr>
          <w:b/>
        </w:rPr>
        <w:t>Об утверждении нормы предоставления площади жилого помещения по договору социального найма и учетной нормы площади жилого помещения</w:t>
      </w:r>
    </w:p>
    <w:p w:rsidR="003369BC" w:rsidRDefault="003369BC" w:rsidP="003369BC">
      <w:pPr>
        <w:jc w:val="both"/>
      </w:pPr>
    </w:p>
    <w:p w:rsidR="003369BC" w:rsidRDefault="003369BC" w:rsidP="003369BC">
      <w:pPr>
        <w:jc w:val="both"/>
      </w:pPr>
      <w:r>
        <w:rPr>
          <w:b/>
        </w:rPr>
        <w:tab/>
      </w:r>
      <w:r>
        <w:t xml:space="preserve">В связи со вступлением в силу Жилищного кодекса Российской Федерации, в целях предоставления жилых помещений по договорам социального найма и принятии на учет граждан в качестве нуждающихся в жилых помещениях, руководствуясь статьей 50 Жилищного кодекса Российской Федерации, Совет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р е ш и л:</w:t>
      </w:r>
    </w:p>
    <w:p w:rsidR="003369BC" w:rsidRDefault="003369BC" w:rsidP="003369BC">
      <w:pPr>
        <w:ind w:firstLine="720"/>
        <w:jc w:val="both"/>
      </w:pPr>
      <w:r>
        <w:t xml:space="preserve">1. Утвердить норму предоставления площади жилого помещения по договору социального найма на территории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на одного человека не менее 18 квадратных метров общей площади жилого помещения.</w:t>
      </w:r>
    </w:p>
    <w:p w:rsidR="003369BC" w:rsidRDefault="003369BC" w:rsidP="003369BC">
      <w:pPr>
        <w:ind w:firstLine="720"/>
        <w:jc w:val="both"/>
      </w:pPr>
      <w:r>
        <w:t xml:space="preserve">2. Утвердить учетную норму площади жилого помещения на территории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района, согласно расчету: </w:t>
      </w:r>
    </w:p>
    <w:p w:rsidR="003369BC" w:rsidRDefault="003369BC" w:rsidP="003369BC">
      <w:pPr>
        <w:ind w:firstLine="720"/>
        <w:jc w:val="both"/>
      </w:pPr>
      <w:r>
        <w:t>а) для граждан, проживающих в жилых помещениях с частичными коммунальными удобствами, в размере 12 квадратных метров общей площади жилого помещения;</w:t>
      </w:r>
    </w:p>
    <w:p w:rsidR="003369BC" w:rsidRDefault="003369BC" w:rsidP="003369BC">
      <w:pPr>
        <w:ind w:firstLine="720"/>
        <w:jc w:val="both"/>
      </w:pPr>
      <w:r>
        <w:t>3. Контроль за исполнение настоящего решения возложить на комиссию по вопросам промышленности, транспорта, связи, жилищно-коммунального хозяйства и предпринимательству (Садыков).</w:t>
      </w:r>
    </w:p>
    <w:p w:rsidR="003369BC" w:rsidRDefault="003369BC" w:rsidP="003369BC">
      <w:pPr>
        <w:ind w:firstLine="720"/>
        <w:jc w:val="both"/>
      </w:pPr>
      <w:r>
        <w:t>4. Опубликовать решение в газете «</w:t>
      </w:r>
      <w:proofErr w:type="spellStart"/>
      <w:r>
        <w:t>Кореновские</w:t>
      </w:r>
      <w:proofErr w:type="spellEnd"/>
      <w:r>
        <w:t xml:space="preserve"> вести».</w:t>
      </w:r>
    </w:p>
    <w:p w:rsidR="003369BC" w:rsidRDefault="003369BC" w:rsidP="003369BC">
      <w:pPr>
        <w:ind w:firstLine="720"/>
        <w:jc w:val="both"/>
      </w:pPr>
      <w:r>
        <w:t>5. Решение вступает в силу со дня его опубликования.</w:t>
      </w:r>
    </w:p>
    <w:p w:rsidR="003369BC" w:rsidRDefault="003369BC" w:rsidP="003369BC">
      <w:pPr>
        <w:ind w:firstLine="720"/>
        <w:jc w:val="both"/>
      </w:pPr>
    </w:p>
    <w:p w:rsidR="003369BC" w:rsidRDefault="003369BC" w:rsidP="003369BC">
      <w:pPr>
        <w:ind w:firstLine="720"/>
        <w:jc w:val="both"/>
      </w:pPr>
    </w:p>
    <w:p w:rsidR="003369BC" w:rsidRDefault="003369BC" w:rsidP="003369BC">
      <w:pPr>
        <w:jc w:val="both"/>
      </w:pPr>
      <w:r>
        <w:t>Глава</w:t>
      </w:r>
    </w:p>
    <w:p w:rsidR="003369BC" w:rsidRDefault="003369BC" w:rsidP="003369BC">
      <w:pPr>
        <w:jc w:val="both"/>
      </w:pPr>
      <w:r>
        <w:t>Бураковского сельского поселения</w:t>
      </w:r>
    </w:p>
    <w:p w:rsidR="003369BC" w:rsidRDefault="003369BC" w:rsidP="003369BC">
      <w:pPr>
        <w:jc w:val="both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   Л. И. </w:t>
      </w:r>
      <w:proofErr w:type="spellStart"/>
      <w:r>
        <w:t>Орлецкая</w:t>
      </w:r>
      <w:proofErr w:type="spellEnd"/>
      <w:r>
        <w:t xml:space="preserve"> </w:t>
      </w:r>
    </w:p>
    <w:p w:rsidR="00E52E87" w:rsidRDefault="00E52E87">
      <w:bookmarkStart w:id="0" w:name="_GoBack"/>
      <w:bookmarkEnd w:id="0"/>
    </w:p>
    <w:sectPr w:rsidR="00E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A2"/>
    <w:rsid w:val="00192748"/>
    <w:rsid w:val="003369BC"/>
    <w:rsid w:val="009927A2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3972-3555-41EA-91A7-D5FDA3C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2015-12-17T07:03:00Z</dcterms:created>
  <dcterms:modified xsi:type="dcterms:W3CDTF">2015-12-17T07:04:00Z</dcterms:modified>
</cp:coreProperties>
</file>