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E07" w:rsidRDefault="00433A04" w:rsidP="00F17E07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3F85464" wp14:editId="18CA83AE">
            <wp:extent cx="463550" cy="6921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F17E07" w:rsidRDefault="00F17E07" w:rsidP="00F17E07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</w:t>
      </w:r>
      <w:r w:rsidR="00433A04">
        <w:rPr>
          <w:sz w:val="28"/>
          <w:szCs w:val="28"/>
        </w:rPr>
        <w:t>УРА</w:t>
      </w:r>
      <w:r>
        <w:rPr>
          <w:sz w:val="28"/>
          <w:szCs w:val="28"/>
        </w:rPr>
        <w:t>КОВСКОГО СЕЛЬСКОГО ПОСЕЛЕНИЯ</w:t>
      </w:r>
    </w:p>
    <w:p w:rsidR="00F17E07" w:rsidRDefault="00F17E07" w:rsidP="00F17E07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F17E07" w:rsidRDefault="00F17E07" w:rsidP="00F17E0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F17E07" w:rsidRDefault="00433A04" w:rsidP="00F17E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30</w:t>
      </w:r>
      <w:r w:rsidR="00F17E07">
        <w:rPr>
          <w:rFonts w:ascii="Times New Roman" w:hAnsi="Times New Roman"/>
          <w:b/>
          <w:sz w:val="24"/>
          <w:szCs w:val="24"/>
        </w:rPr>
        <w:t xml:space="preserve"> а</w:t>
      </w:r>
      <w:r>
        <w:rPr>
          <w:rFonts w:ascii="Times New Roman" w:hAnsi="Times New Roman"/>
          <w:b/>
          <w:sz w:val="24"/>
          <w:szCs w:val="24"/>
        </w:rPr>
        <w:t>преля 2015 года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№ </w:t>
      </w:r>
      <w:r w:rsidR="007354FC">
        <w:rPr>
          <w:rFonts w:ascii="Times New Roman" w:hAnsi="Times New Roman"/>
          <w:b/>
          <w:sz w:val="24"/>
          <w:szCs w:val="24"/>
        </w:rPr>
        <w:t>38</w:t>
      </w:r>
    </w:p>
    <w:p w:rsidR="00F17E07" w:rsidRDefault="00433A04" w:rsidP="00F17E07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х.Бураковский</w:t>
      </w:r>
      <w:proofErr w:type="spellEnd"/>
    </w:p>
    <w:p w:rsidR="00F17E07" w:rsidRDefault="00F17E07" w:rsidP="00F17E07">
      <w:pPr>
        <w:pStyle w:val="a4"/>
        <w:spacing w:before="108" w:after="108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Об утверждении Порядка распоряжения земельными участками</w:t>
      </w:r>
      <w:r>
        <w:rPr>
          <w:rFonts w:hAnsi="Times New Roman"/>
          <w:b/>
          <w:sz w:val="28"/>
          <w:szCs w:val="28"/>
        </w:rPr>
        <w:br/>
        <w:t>на территории Б</w:t>
      </w:r>
      <w:r w:rsidR="00433A04">
        <w:rPr>
          <w:rFonts w:hAnsi="Times New Roman"/>
          <w:b/>
          <w:sz w:val="28"/>
          <w:szCs w:val="28"/>
        </w:rPr>
        <w:t>ура</w:t>
      </w:r>
      <w:r>
        <w:rPr>
          <w:rFonts w:hAnsi="Times New Roman"/>
          <w:b/>
          <w:sz w:val="28"/>
          <w:szCs w:val="28"/>
        </w:rPr>
        <w:t xml:space="preserve">ковского сельского поселения </w:t>
      </w:r>
      <w:proofErr w:type="spellStart"/>
      <w:r>
        <w:rPr>
          <w:rFonts w:hAnsi="Times New Roman"/>
          <w:b/>
          <w:sz w:val="28"/>
          <w:szCs w:val="28"/>
        </w:rPr>
        <w:t>Кореновского</w:t>
      </w:r>
      <w:proofErr w:type="spellEnd"/>
      <w:r>
        <w:rPr>
          <w:rFonts w:hAnsi="Times New Roman"/>
          <w:b/>
          <w:sz w:val="28"/>
          <w:szCs w:val="28"/>
        </w:rPr>
        <w:t xml:space="preserve"> района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</w:p>
    <w:p w:rsidR="00433A04" w:rsidRDefault="00433A04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В целях обеспечения гарантий прав собственников, землевладельцев, землепользователей земельных участков, арендаторов, обладателей сервитута, руководствуясь действующим </w:t>
      </w:r>
      <w:hyperlink r:id="rId6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земельным</w:t>
        </w:r>
      </w:hyperlink>
      <w:r>
        <w:rPr>
          <w:rFonts w:hAnsi="Times New Roman"/>
          <w:sz w:val="28"/>
          <w:szCs w:val="28"/>
        </w:rPr>
        <w:t xml:space="preserve"> и градостроительным законодательством, </w:t>
      </w:r>
      <w:hyperlink r:id="rId7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hAnsi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Уставом</w:t>
        </w:r>
      </w:hyperlink>
      <w:r>
        <w:rPr>
          <w:rFonts w:hAnsi="Times New Roman"/>
          <w:sz w:val="28"/>
          <w:szCs w:val="28"/>
        </w:rPr>
        <w:t xml:space="preserve"> Б</w:t>
      </w:r>
      <w:r w:rsidR="00433A04">
        <w:rPr>
          <w:rFonts w:hAnsi="Times New Roman"/>
          <w:sz w:val="28"/>
          <w:szCs w:val="28"/>
        </w:rPr>
        <w:t>ура</w:t>
      </w:r>
      <w:r>
        <w:rPr>
          <w:rFonts w:hAnsi="Times New Roman"/>
          <w:sz w:val="28"/>
          <w:szCs w:val="28"/>
        </w:rPr>
        <w:t xml:space="preserve">ковского сельского поселения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Совет Б</w:t>
      </w:r>
      <w:r w:rsidR="00433A04">
        <w:rPr>
          <w:rFonts w:hAnsi="Times New Roman"/>
          <w:sz w:val="28"/>
          <w:szCs w:val="28"/>
        </w:rPr>
        <w:t>ура</w:t>
      </w:r>
      <w:r>
        <w:rPr>
          <w:rFonts w:hAnsi="Times New Roman"/>
          <w:sz w:val="28"/>
          <w:szCs w:val="28"/>
        </w:rPr>
        <w:t xml:space="preserve">ковского сельского поселения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р е ш и л:</w:t>
      </w:r>
    </w:p>
    <w:p w:rsidR="00F17E07" w:rsidRDefault="00F17E07" w:rsidP="00F17E07">
      <w:pPr>
        <w:pStyle w:val="a4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1. Утвердить </w:t>
      </w:r>
      <w:hyperlink r:id="rId9" w:anchor="sub_1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hAnsi="Times New Roman"/>
          <w:sz w:val="28"/>
          <w:szCs w:val="28"/>
        </w:rPr>
        <w:t xml:space="preserve"> распоряжения земельными участками на территории Б</w:t>
      </w:r>
      <w:r w:rsidR="00433A04">
        <w:rPr>
          <w:rFonts w:hAnsi="Times New Roman"/>
          <w:sz w:val="28"/>
          <w:szCs w:val="28"/>
        </w:rPr>
        <w:t>ура</w:t>
      </w:r>
      <w:r>
        <w:rPr>
          <w:rFonts w:hAnsi="Times New Roman"/>
          <w:sz w:val="28"/>
          <w:szCs w:val="28"/>
        </w:rPr>
        <w:t xml:space="preserve">ковского сельского поселения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(прилагается).</w:t>
      </w:r>
    </w:p>
    <w:p w:rsidR="00F17E07" w:rsidRDefault="00F17E07" w:rsidP="00F17E07">
      <w:pPr>
        <w:pStyle w:val="a4"/>
        <w:jc w:val="both"/>
        <w:rPr>
          <w:rFonts w:hAnsi="Times New Roman"/>
          <w:sz w:val="28"/>
          <w:szCs w:val="28"/>
        </w:rPr>
      </w:pPr>
      <w:bookmarkStart w:id="0" w:name="sub_101"/>
      <w:bookmarkEnd w:id="0"/>
      <w:r>
        <w:rPr>
          <w:rFonts w:hAnsi="Times New Roman"/>
          <w:sz w:val="28"/>
          <w:szCs w:val="28"/>
        </w:rPr>
        <w:t xml:space="preserve">     2. Назначить уполномоченным лицом при организации торгов (конкурсов, аукционов) по продаже земельных участков или продаже права на заключение договоров аренды земельных участков </w:t>
      </w:r>
      <w:bookmarkStart w:id="1" w:name="sub_102"/>
      <w:bookmarkEnd w:id="1"/>
      <w:r>
        <w:rPr>
          <w:rFonts w:hAnsi="Times New Roman"/>
          <w:sz w:val="28"/>
          <w:szCs w:val="28"/>
        </w:rPr>
        <w:t xml:space="preserve"> Администрацию Б</w:t>
      </w:r>
      <w:r w:rsidR="00433A04">
        <w:rPr>
          <w:rFonts w:hAnsi="Times New Roman"/>
          <w:sz w:val="28"/>
          <w:szCs w:val="28"/>
        </w:rPr>
        <w:t>ура</w:t>
      </w:r>
      <w:r>
        <w:rPr>
          <w:rFonts w:hAnsi="Times New Roman"/>
          <w:sz w:val="28"/>
          <w:szCs w:val="28"/>
        </w:rPr>
        <w:t xml:space="preserve">ковского сельского поселения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района.</w:t>
      </w:r>
    </w:p>
    <w:p w:rsidR="00F17E07" w:rsidRDefault="00433A04" w:rsidP="00F17E07">
      <w:pPr>
        <w:pStyle w:val="a4"/>
        <w:jc w:val="both"/>
        <w:rPr>
          <w:rFonts w:hAnsi="Times New Roman"/>
          <w:sz w:val="28"/>
          <w:szCs w:val="28"/>
        </w:rPr>
      </w:pPr>
      <w:bookmarkStart w:id="2" w:name="sub_103"/>
      <w:bookmarkStart w:id="3" w:name="sub_93876824"/>
      <w:bookmarkEnd w:id="2"/>
      <w:bookmarkEnd w:id="3"/>
      <w:r>
        <w:rPr>
          <w:rFonts w:hAnsi="Times New Roman"/>
          <w:sz w:val="28"/>
          <w:szCs w:val="28"/>
        </w:rPr>
        <w:t xml:space="preserve">     3.</w:t>
      </w:r>
      <w:r w:rsidR="00F17E07">
        <w:rPr>
          <w:rFonts w:hAnsi="Times New Roman"/>
          <w:sz w:val="28"/>
          <w:szCs w:val="28"/>
        </w:rPr>
        <w:t>Рекомендовать администрации Б</w:t>
      </w:r>
      <w:r>
        <w:rPr>
          <w:rFonts w:hAnsi="Times New Roman"/>
          <w:sz w:val="28"/>
          <w:szCs w:val="28"/>
        </w:rPr>
        <w:t>ура</w:t>
      </w:r>
      <w:r w:rsidR="00F17E07">
        <w:rPr>
          <w:rFonts w:hAnsi="Times New Roman"/>
          <w:sz w:val="28"/>
          <w:szCs w:val="28"/>
        </w:rPr>
        <w:t xml:space="preserve">ковского сельского поселения </w:t>
      </w:r>
      <w:proofErr w:type="spellStart"/>
      <w:r w:rsidR="00F17E07">
        <w:rPr>
          <w:rFonts w:hAnsi="Times New Roman"/>
          <w:sz w:val="28"/>
          <w:szCs w:val="28"/>
        </w:rPr>
        <w:t>Кореновского</w:t>
      </w:r>
      <w:proofErr w:type="spellEnd"/>
      <w:r w:rsidR="00F17E07">
        <w:rPr>
          <w:rFonts w:hAnsi="Times New Roman"/>
          <w:sz w:val="28"/>
          <w:szCs w:val="28"/>
        </w:rPr>
        <w:t xml:space="preserve"> района привести свои муниципальные правовые акты в соответствие с настоящим решением.</w:t>
      </w:r>
    </w:p>
    <w:p w:rsidR="00F17E07" w:rsidRDefault="00433A04" w:rsidP="00F17E07">
      <w:pPr>
        <w:pStyle w:val="a4"/>
        <w:jc w:val="both"/>
        <w:rPr>
          <w:rFonts w:hAnsi="Times New Roman"/>
          <w:sz w:val="28"/>
          <w:szCs w:val="28"/>
        </w:rPr>
      </w:pPr>
      <w:bookmarkStart w:id="4" w:name="sub_104"/>
      <w:bookmarkStart w:id="5" w:name="sub_105"/>
      <w:bookmarkEnd w:id="4"/>
      <w:bookmarkEnd w:id="5"/>
      <w:r>
        <w:rPr>
          <w:rFonts w:hAnsi="Times New Roman"/>
          <w:sz w:val="28"/>
          <w:szCs w:val="28"/>
        </w:rPr>
        <w:t xml:space="preserve">     4.</w:t>
      </w:r>
      <w:r w:rsidR="00F17E07">
        <w:rPr>
          <w:rFonts w:hAnsi="Times New Roman"/>
          <w:sz w:val="28"/>
          <w:szCs w:val="28"/>
        </w:rPr>
        <w:t>Настоящее решение вступает в силу после его официального обнародования.</w:t>
      </w:r>
    </w:p>
    <w:p w:rsidR="00F17E07" w:rsidRDefault="00F17E07" w:rsidP="00F17E07">
      <w:pPr>
        <w:jc w:val="both"/>
        <w:rPr>
          <w:rFonts w:ascii="Times New Roman" w:hAnsi="Times New Roman"/>
          <w:sz w:val="28"/>
          <w:szCs w:val="28"/>
        </w:rPr>
      </w:pPr>
      <w:bookmarkStart w:id="6" w:name="sub_106"/>
      <w:bookmarkEnd w:id="6"/>
      <w:r>
        <w:rPr>
          <w:rFonts w:ascii="Times New Roman" w:hAnsi="Times New Roman"/>
          <w:sz w:val="28"/>
          <w:szCs w:val="28"/>
        </w:rPr>
        <w:t xml:space="preserve">     5. Контроль за выполнением настоящего решения возложить на постоянн</w:t>
      </w:r>
      <w:r w:rsidR="00433A04">
        <w:rPr>
          <w:rFonts w:ascii="Times New Roman" w:hAnsi="Times New Roman"/>
          <w:sz w:val="28"/>
          <w:szCs w:val="28"/>
        </w:rPr>
        <w:t xml:space="preserve">ую комиссию </w:t>
      </w:r>
      <w:r>
        <w:rPr>
          <w:rFonts w:ascii="Times New Roman" w:hAnsi="Times New Roman"/>
          <w:sz w:val="28"/>
          <w:szCs w:val="28"/>
        </w:rPr>
        <w:t xml:space="preserve"> по финансово-бюджетной и экономической политике, налогам и сборам, землепользованию и землеустройству (</w:t>
      </w:r>
      <w:r w:rsidR="00433A04">
        <w:rPr>
          <w:rFonts w:ascii="Times New Roman" w:hAnsi="Times New Roman"/>
          <w:sz w:val="28"/>
          <w:szCs w:val="28"/>
        </w:rPr>
        <w:t>Малахова</w:t>
      </w:r>
      <w:r>
        <w:rPr>
          <w:rFonts w:ascii="Times New Roman" w:hAnsi="Times New Roman"/>
          <w:sz w:val="28"/>
          <w:szCs w:val="28"/>
        </w:rPr>
        <w:t>).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bookmarkStart w:id="7" w:name="sub_107"/>
      <w:bookmarkEnd w:id="7"/>
    </w:p>
    <w:p w:rsidR="00433A04" w:rsidRDefault="00433A04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9"/>
        <w:gridCol w:w="3299"/>
      </w:tblGrid>
      <w:tr w:rsidR="00F17E07" w:rsidTr="00F17E07">
        <w:tc>
          <w:tcPr>
            <w:tcW w:w="6599" w:type="dxa"/>
          </w:tcPr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Глава Б</w:t>
            </w:r>
            <w:r w:rsidR="00433A04">
              <w:rPr>
                <w:rFonts w:hAnsi="Times New Roman"/>
                <w:sz w:val="28"/>
                <w:szCs w:val="28"/>
              </w:rPr>
              <w:t>ура</w:t>
            </w:r>
            <w:r>
              <w:rPr>
                <w:rFonts w:hAnsi="Times New Roman"/>
                <w:sz w:val="28"/>
                <w:szCs w:val="28"/>
              </w:rPr>
              <w:t xml:space="preserve">ковского </w:t>
            </w:r>
          </w:p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сельского поселения</w:t>
            </w:r>
          </w:p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Кореновского</w:t>
            </w:r>
            <w:proofErr w:type="spellEnd"/>
            <w:r>
              <w:rPr>
                <w:rFonts w:hAnsi="Times New Roman"/>
                <w:sz w:val="28"/>
                <w:szCs w:val="28"/>
              </w:rPr>
              <w:t xml:space="preserve"> района              </w:t>
            </w:r>
            <w:r w:rsidR="00433A04">
              <w:rPr>
                <w:rFonts w:hAnsi="Times New Roman"/>
                <w:sz w:val="28"/>
                <w:szCs w:val="28"/>
              </w:rPr>
              <w:t xml:space="preserve">                                                 </w:t>
            </w:r>
          </w:p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</w:p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</w:p>
          <w:p w:rsidR="00F17E07" w:rsidRDefault="00F17E07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</w:p>
          <w:p w:rsidR="00F17E07" w:rsidRDefault="00433A04">
            <w:pPr>
              <w:pStyle w:val="a4"/>
              <w:jc w:val="both"/>
              <w:rPr>
                <w:rFonts w:hAnsi="Times New Roman"/>
                <w:sz w:val="28"/>
                <w:szCs w:val="28"/>
              </w:rPr>
            </w:pPr>
            <w:proofErr w:type="spellStart"/>
            <w:r>
              <w:rPr>
                <w:rFonts w:hAnsi="Times New Roman"/>
                <w:sz w:val="28"/>
                <w:szCs w:val="28"/>
              </w:rPr>
              <w:t>Л.И.Орлецкая</w:t>
            </w:r>
            <w:proofErr w:type="spellEnd"/>
          </w:p>
        </w:tc>
      </w:tr>
    </w:tbl>
    <w:p w:rsidR="00433A04" w:rsidRDefault="00F17E07" w:rsidP="00F17E0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br w:type="page"/>
      </w:r>
      <w:r>
        <w:rPr>
          <w:rFonts w:hAnsi="Times New Roman"/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433A04" w:rsidRDefault="00433A04" w:rsidP="00F17E07">
      <w:pPr>
        <w:pStyle w:val="a4"/>
        <w:rPr>
          <w:rFonts w:hAnsi="Times New Roman"/>
          <w:sz w:val="28"/>
          <w:szCs w:val="28"/>
        </w:rPr>
      </w:pPr>
    </w:p>
    <w:p w:rsidR="00F17E07" w:rsidRDefault="00433A04" w:rsidP="00F17E0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                                       </w:t>
      </w:r>
      <w:r w:rsidR="00F17E07">
        <w:rPr>
          <w:rFonts w:hAnsi="Times New Roman"/>
          <w:sz w:val="28"/>
          <w:szCs w:val="28"/>
        </w:rPr>
        <w:t xml:space="preserve"> ПРИЛОЖЕНИЕ</w:t>
      </w:r>
    </w:p>
    <w:p w:rsidR="00F17E07" w:rsidRDefault="00F17E07" w:rsidP="00F17E07">
      <w:pPr>
        <w:pStyle w:val="a4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                                          УТВЕРЖЕ</w:t>
      </w:r>
      <w:bookmarkStart w:id="8" w:name="sub_1"/>
      <w:bookmarkEnd w:id="8"/>
      <w:r>
        <w:rPr>
          <w:rFonts w:hAnsi="Times New Roman"/>
          <w:sz w:val="28"/>
          <w:szCs w:val="28"/>
        </w:rPr>
        <w:t>Н</w:t>
      </w:r>
    </w:p>
    <w:p w:rsidR="00F17E07" w:rsidRDefault="00F17E07" w:rsidP="00F17E07">
      <w:pPr>
        <w:pStyle w:val="a4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                        решением Совета Б</w:t>
      </w:r>
      <w:r w:rsidR="00433A04">
        <w:rPr>
          <w:rFonts w:hAnsi="Times New Roman"/>
          <w:sz w:val="28"/>
          <w:szCs w:val="28"/>
        </w:rPr>
        <w:t>ура</w:t>
      </w:r>
      <w:r>
        <w:rPr>
          <w:rFonts w:hAnsi="Times New Roman"/>
          <w:sz w:val="28"/>
          <w:szCs w:val="28"/>
        </w:rPr>
        <w:t>ковского</w:t>
      </w:r>
    </w:p>
    <w:p w:rsidR="00F17E07" w:rsidRDefault="00F17E07" w:rsidP="00F17E07">
      <w:pPr>
        <w:pStyle w:val="a4"/>
        <w:ind w:firstLine="698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сельского поселения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</w:t>
      </w:r>
    </w:p>
    <w:p w:rsidR="00F17E07" w:rsidRDefault="00F17E07" w:rsidP="00F17E07">
      <w:pPr>
        <w:pStyle w:val="a4"/>
        <w:ind w:firstLine="698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                                                </w:t>
      </w:r>
      <w:r w:rsidR="00433A04">
        <w:rPr>
          <w:rFonts w:hAnsi="Times New Roman"/>
          <w:sz w:val="28"/>
          <w:szCs w:val="28"/>
        </w:rPr>
        <w:t xml:space="preserve">                           от 30.04.2015  № </w:t>
      </w:r>
      <w:r w:rsidR="007354FC">
        <w:rPr>
          <w:rFonts w:hAnsi="Times New Roman"/>
          <w:sz w:val="28"/>
          <w:szCs w:val="28"/>
        </w:rPr>
        <w:t>38</w:t>
      </w:r>
      <w:bookmarkStart w:id="9" w:name="_GoBack"/>
      <w:bookmarkEnd w:id="9"/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ind w:firstLine="720"/>
        <w:jc w:val="center"/>
        <w:rPr>
          <w:rFonts w:hAnsi="Times New Roman"/>
          <w:b/>
          <w:sz w:val="28"/>
          <w:szCs w:val="28"/>
        </w:rPr>
      </w:pPr>
    </w:p>
    <w:p w:rsidR="00F17E07" w:rsidRDefault="00F17E07" w:rsidP="00F17E07">
      <w:pPr>
        <w:pStyle w:val="a4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 xml:space="preserve">ПОРЯДОК </w:t>
      </w:r>
    </w:p>
    <w:p w:rsidR="00F17E07" w:rsidRDefault="00F17E07" w:rsidP="00F17E07">
      <w:pPr>
        <w:pStyle w:val="a4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распоряжения земельными участками</w:t>
      </w:r>
      <w:r>
        <w:rPr>
          <w:rFonts w:hAnsi="Times New Roman"/>
          <w:b/>
          <w:sz w:val="28"/>
          <w:szCs w:val="28"/>
        </w:rPr>
        <w:br/>
        <w:t>на территории Б</w:t>
      </w:r>
      <w:r w:rsidR="00433A04">
        <w:rPr>
          <w:rFonts w:hAnsi="Times New Roman"/>
          <w:b/>
          <w:sz w:val="28"/>
          <w:szCs w:val="28"/>
        </w:rPr>
        <w:t>ура</w:t>
      </w:r>
      <w:r>
        <w:rPr>
          <w:rFonts w:hAnsi="Times New Roman"/>
          <w:b/>
          <w:sz w:val="28"/>
          <w:szCs w:val="28"/>
        </w:rPr>
        <w:t xml:space="preserve">ковского сельского поселения </w:t>
      </w:r>
      <w:proofErr w:type="spellStart"/>
      <w:r>
        <w:rPr>
          <w:rFonts w:hAnsi="Times New Roman"/>
          <w:b/>
          <w:sz w:val="28"/>
          <w:szCs w:val="28"/>
        </w:rPr>
        <w:t>Кореновского</w:t>
      </w:r>
      <w:proofErr w:type="spellEnd"/>
      <w:r>
        <w:rPr>
          <w:rFonts w:hAnsi="Times New Roman"/>
          <w:b/>
          <w:sz w:val="28"/>
          <w:szCs w:val="28"/>
        </w:rPr>
        <w:t xml:space="preserve"> района</w:t>
      </w:r>
    </w:p>
    <w:p w:rsidR="00F17E07" w:rsidRDefault="00F17E07" w:rsidP="00F17E07">
      <w:pPr>
        <w:pStyle w:val="a4"/>
        <w:ind w:firstLine="720"/>
        <w:jc w:val="center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Раздел I</w:t>
      </w:r>
      <w:r>
        <w:rPr>
          <w:rFonts w:hAnsi="Times New Roman"/>
          <w:b/>
          <w:sz w:val="28"/>
          <w:szCs w:val="28"/>
        </w:rPr>
        <w:br/>
        <w:t>Общие положения</w:t>
      </w:r>
    </w:p>
    <w:p w:rsidR="00F17E07" w:rsidRDefault="00F17E07" w:rsidP="00F17E07">
      <w:pPr>
        <w:pStyle w:val="a4"/>
        <w:jc w:val="center"/>
        <w:rPr>
          <w:rFonts w:hAnsi="Times New Roman"/>
          <w:b/>
          <w:sz w:val="28"/>
          <w:szCs w:val="28"/>
        </w:rPr>
      </w:pP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10" w:name="sub_11"/>
      <w:bookmarkEnd w:id="10"/>
      <w:r>
        <w:rPr>
          <w:rFonts w:ascii="Times New Roman" w:hAnsi="Times New Roman"/>
          <w:bCs/>
          <w:sz w:val="28"/>
          <w:szCs w:val="28"/>
          <w:lang w:eastAsia="zh-CN"/>
        </w:rPr>
        <w:t>1. Порядок распоряжения земельными участками на территории 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 района,</w:t>
      </w:r>
      <w:r>
        <w:rPr>
          <w:rFonts w:ascii="Times New Roman" w:hAnsi="Times New Roman"/>
          <w:sz w:val="28"/>
          <w:szCs w:val="28"/>
          <w:lang w:eastAsia="zh-CN"/>
        </w:rPr>
        <w:t xml:space="preserve"> государственная собственность на которые не разграничена, а также земельными участками, находящимися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 (далее - Порядок), разработан на основании законодательства Российской Федерации в области регулирования земельных отношений.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2. Настоящий Порядок устанавливает механизм распоряжения земельными участками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государственная собственность на которые не разграничена, а также земельными участками, находящимися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3. Распоряжение земельными участками, государственная собственность на которые не разграничена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земельными участками, находящимися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осуществляется администрацией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в лице отдела имущественных и земельных отношений в соответствии с нормативными правовыми актами Российской Федерации, Краснодарского края, Уставом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Правилами землепользования и застройки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и настоящим Порядком.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4. Подготовка материалов по вопросам распоряжения земельными участками, находящимися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земельными участками, находящимися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осуществляется отделом имущественных и земельных отношений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(далее - уполномоченный орган).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5. Заявления по всем видам муниципальных услуг в сфере земельно-правовых отношений подаются или направляются в уполномоченный орган заинтересованными лицами по их выбору лично или посредствам почтовой связи на бумажном носителе либо в форме электронных документов с использованием информационно-телекоммуникационной сети «Интернет» (после 01.06.2015), включая Единый портал государственных и муниципальных услуг. В соответствии с утверждёнными административными регламентами соответствующее заявление может быть подано через многофункциональный центр (далее-МФЦ).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Административные регламенты в сфере земельно-правовых отношений подлежат размещению на официальном сайте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в информационно-телекоммуникационной сети «Интернет».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6. Характеристики территориальных зон по видам и параметрам разрешённого использования земельных участков устанавливаются Правилами землепользования и застройки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Изменение вида разрешённого использования земельного участка на один из основных или вспомогательных видов разрешённого использования для соответствующей территориальной зоны выбирается заявителем в соответствии с Правилами землепользования и застройки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самостоятельно, без дополнительных разрешений и процедур согласования.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spacing w:val="-2"/>
          <w:sz w:val="28"/>
          <w:szCs w:val="28"/>
          <w:lang w:eastAsia="zh-CN"/>
        </w:rPr>
        <w:t>Изменение вида разрешённого использования земельного участка на условно разрешённый вид использования осуществляется при условии получения заявителем специального согласования посредством публичных слушаний в порядке, определённом муниципальным правовым актом Совета Б</w:t>
      </w:r>
      <w:r w:rsidR="00433A04">
        <w:rPr>
          <w:rFonts w:ascii="Times New Roman" w:hAnsi="Times New Roman"/>
          <w:spacing w:val="-2"/>
          <w:sz w:val="28"/>
          <w:szCs w:val="28"/>
          <w:lang w:eastAsia="zh-CN"/>
        </w:rPr>
        <w:t>ура</w:t>
      </w:r>
      <w:r>
        <w:rPr>
          <w:rFonts w:ascii="Times New Roman" w:hAnsi="Times New Roman"/>
          <w:spacing w:val="-2"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rFonts w:ascii="Times New Roman" w:hAnsi="Times New Roman"/>
          <w:spacing w:val="-2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pacing w:val="-2"/>
          <w:sz w:val="28"/>
          <w:szCs w:val="28"/>
          <w:lang w:eastAsia="zh-CN"/>
        </w:rPr>
        <w:t xml:space="preserve"> района.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Земельные участки общего пользования, занятые площадями, улицами, проездами, автомобильными дорогами, набережными, скверами, парками, бульварами, водными объектами, пляжами и другими объектами, не подлежат приватизации.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7. В случае если здание (помещения в нём), находящееся на неделимом земельном участке, принадлежит нескольким лицам,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арендатора, если иное не установлено законодательством, с учётом долей в праве собственности на здание.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Расчёт арендной платы по договору аренды земельного участка с множественностью лиц на стороне арендатора производится с учётом долей в праве собственности на здание.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8. Предоставление земельных участков на территории, предназначенной для обслуживания многоквартирного дома, не осуществляется.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случаях, установленных законодательством, по решению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может производиться изъятие и резервирование земельных участков для муниципальных нужд.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9. Финансирование кадастровых работ и осуществление государственного кадастрового учёта земельных участков, государственная собственность на которые не разграничена,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осуществляется в соответствии с земельным законодательством. Финансирование кадастровых работ и осуществление государственного кадастрового учёта земельных участков, находящихся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производится за счёт средств местного бюджета Б</w:t>
      </w:r>
      <w:r w:rsidR="00433A04">
        <w:rPr>
          <w:rFonts w:ascii="Times New Roman" w:hAnsi="Times New Roman"/>
          <w:sz w:val="28"/>
          <w:szCs w:val="28"/>
          <w:lang w:eastAsia="zh-CN"/>
        </w:rPr>
        <w:t>ура</w:t>
      </w:r>
      <w:r>
        <w:rPr>
          <w:rFonts w:ascii="Times New Roman" w:hAnsi="Times New Roman"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10. 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земельные участки,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предоставляются физическим и юридическим лицам в собственность или в аренду, в том числе на торгах, а также в постоянное (бессрочное) пользование - юридическим лицам и гражданам и юридическим лицам - в безвозмездное пользование в случаях, предусмотренных законодательством.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земельные участки,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предоставляются на основании:</w:t>
      </w:r>
    </w:p>
    <w:p w:rsidR="00F17E07" w:rsidRDefault="00F17E07" w:rsidP="00F17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органа государственной власти или органа местного самоуправления в случае предоставления земельного участка в постоянное (бессрочное) пользование органам государственной власти и органам местного самоуправления, государственным и муниципальным учреждениям (бюджетным, казенным, автономным), казенным предприятиям, центрам исторического наследия президентов Российской Федерации, прекративших свои полномочия;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договора купли-продажи (в случае предоставления земельного участка в собственность за плату);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договора аренды (в случае предоставления земельного участка в аренду);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договора безвозмездного пользования (в случае предоставления земельного участка в безвозмездное пользование).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Продажа земельных участков, находящихся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земельных участков, находящихся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основным видом разрешённого использования для которых предусмотрено строительство зданий, сооружений, не допускается, за исключением случаев, продажи земельных участков без торгов предусмотренных нормами действующего законодательства, а также случаев проведения аукционов по продаже земельных участков гражданам для индивидуального жилищного строительства, ведения личного подсобного хозяйства в границах населённого пункта, садоводства,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аренду земельные участки предоставляются на следующий срок: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собственникам зданий, сооружений - до 49 лет;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строительства, реконструкции зданий, сооружений - от 3 до 10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размещения линейных объектов - до 49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индивидуального жилищного строительства гражданину - 20 лет;</w:t>
      </w:r>
    </w:p>
    <w:p w:rsidR="00F17E07" w:rsidRDefault="00F17E07" w:rsidP="00F17E07">
      <w:pPr>
        <w:autoSpaceDE w:val="0"/>
        <w:spacing w:after="0" w:line="240" w:lineRule="auto"/>
        <w:ind w:left="708" w:firstLine="1"/>
        <w:jc w:val="both"/>
        <w:rPr>
          <w:rFonts w:ascii="Times New Roman" w:hAnsi="Times New Roman"/>
          <w:spacing w:val="-4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приусадебные земельные участки для ведения личного подсобного хозяйства гражданину - 20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pacing w:val="-4"/>
          <w:sz w:val="28"/>
          <w:szCs w:val="28"/>
          <w:lang w:eastAsia="zh-CN"/>
        </w:rPr>
        <w:t>для комплексного освоения территории юридическому лицу - от 3 до 5 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ведения дачного хозяйства юридическому лицу - от 3 до 5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сельскохозяйственного производства - от 3 до 49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сенокошения, выпаса сельскохозяйственных животных - до 3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ведения огородничества - до 3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предоставления в аренду земельного участка, образованного из исходного земельного участка, - на срок, не превышающий срок действия договора аренды земельного участка, являющегося исходным;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предоставления земельного участка, на котором расположен объект незавершённого строительства, для завершения строительства этого объекта - до 3 лет;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если право собственности на объект незавершённого строительства приобретено по результатам публичных торгов по продаже этого объекта, изъятого у собственника в связи с прекращением действия договора аренды земельного участка, находящегося в государственной или муниципальной собственности, -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предоставления земельного участка лицу, с которым заключено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охотхозяйственное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соглашение, - на срок действия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охотхозяйственного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соглашения;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предоставления земельного участка лицу, с которым заключено концессионное соглашение, - на срок действия концессионного соглашения;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предоставления земельного участка лицу, с которым заключён договор об освоении территории в целях строительства и эксплуатации наёмного дома коммерческого использования или договора об освоении территории в целях строительства и эксплуатации наёмного дома социального использования, - на срок действия такого договора;</w:t>
      </w:r>
    </w:p>
    <w:p w:rsidR="00F17E07" w:rsidRDefault="00F17E07" w:rsidP="00F17E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предоставления земельного участка, находящегося в государственной или муниципальной собственности, некоммерческой организации, созданной Краснодарским краем или муниципальным образованием для освоения территорий в целях строительства и эксплуатации наемных домов социального использования, договор аренды такого земельного участка заключается на срок, предусмотренный государственными программами Российской Федерации, государственными программами Краснодарского края, муниципальными программами;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в случае предоставления лицу земельного участка взамен земельного участка, право аренды, на который прекращено в результате изъятия такого земельного участка для государственных или муниципальных нужд, - на срок, не превышающий оставшийся срок действия договора аренды, но не менее чем на 3 года;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предоставления земельного участка для проведения работ, связанных с пользованием недрами, - на срок, превышающий не более чем на два года срок действия лицензии на пользование недрами;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если земельный участок зарезервирован для государственных или муниципальных нужд, - на срок, не превышающий срок резервирования земельного участка для государственных или муниципальных нужд;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если земельный участок расположен в границах зоны территориального развития, - на срок реализации инвестиционного проекта в соответствии с инвестиционной декларацией резидента зоны территориального развития, включённого в реестр резидентов этой зоны;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случае если федеральным законом установлены минимальный срок и (или) максимальный срок аренды земельного участка, - на срок в пределах минимального срока и (или) максимального срока аренды земельного участка;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Договоры аренды земельных участков, образованных из земельного участка, предоставленного юридическому лицу в аренду для комплексного освоения территории или ведения дачного хозяйства, заключаются на срок от 3 до 5 лет.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случае предоставления земельного участка, основным видом разрешённого использования которого предусмотрено строительство зданий, сооружений, в аренду, на аукционе на право заключения договора аренды земельного участка, находящегося в государственной или муниципальной собственности (за исключением случаев проведения аукционов по продаже права аренды на земельные участки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деятельности), договор аренды земельного участка, находящегося в государственной или муниципальной собственности, заключается на срок, превышающий в два раза срок, установленный уполномоченным Правительством Российской Федерации федеральным органом исполнительной власти в качестве срока, необходимого для выполнения инженерных изысканий, осуществления архитектурно-строительного проектирования и строительства зданий, сооружений. При этом если в соответствии с основными видами разрешённого использования земельного участка предусмотрено строительство нескольких зданий, сооружений, договор аренды такого земельного участка заключается исходя из наибольшего срока, </w:t>
      </w:r>
      <w:r>
        <w:rPr>
          <w:rFonts w:ascii="Times New Roman" w:hAnsi="Times New Roman"/>
          <w:sz w:val="28"/>
          <w:szCs w:val="28"/>
          <w:lang w:eastAsia="zh-CN"/>
        </w:rPr>
        <w:lastRenderedPageBreak/>
        <w:t>установленного для таких зданий, сооружений в соответствии с положениями настоящего пункта.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При заключении договора аренды земельного участка, находящегося в государственной или муниципальной собственности, без проведения торгов (за исключением случаев заключения договора аренды с лицом, которым подана единственная заявка на участие в аукционе на право заключения договора аренды земельного участка, с заявителем, признанным единственным участником аукциона, либо с единственным участником, принявшим участие в аукционе), срок этого договора устанавливается по выбору арендатора с учётом ограничений, предусмотренных настоящим пунктом.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11. Типовые формы договоров аренды, купли-продажи и безвозмездного пользования земельными участками, договоров о развитии застроенной территории, порядок согласования проектов постановлений по вопросам распоряжения земельными участками, перечень представляемых документов, а также перечень и компетенция уполномоченных органов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осуществляющих подготовку материалов по вопросам распоряжения земельными участками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утверждаются постановлением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Правила определения размера арендной платы, порядок, условия и сроки внесения арендной платы за земли,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433A04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утверждаются постановлением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Размер арендной платы за земли, находящиеся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 определяется в соответствии со статьёй 39.7 Земельного кодекса Российской Федерации, постановлением главы администрации (губернатора) Краснодарского края от 27.01.2011 № 50 «О Правилах определения размера арендной платы, а также порядка, условий и сроков внесения арендной платы за земли, находящиеся в государственной собственности Краснодарского края и государственная собственность на которые не разграничена на территории Краснодарского края».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12. Предоставление земельных участков гражданам, имеющим право на бесплатное предоставление или предоставление в первоочередном порядке земельных участков в собственность, аренду, производится без торгов по основаниям, предусмотренным законодательством.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13. Право на получение земельных участков из земель, находящихся в государственной или муниципальной собственности, реализуется гражданами и юридическими лицами при наличии свободных земель соответствующего целевого назначения и разрешённого использования.</w:t>
      </w:r>
    </w:p>
    <w:p w:rsidR="00F17E07" w:rsidRDefault="00F17E07" w:rsidP="00F17E07">
      <w:pPr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F17E07" w:rsidRDefault="00F17E07" w:rsidP="00F17E07">
      <w:pPr>
        <w:autoSpaceDE w:val="0"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</w:rPr>
        <w:t>Раздел II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zh-CN"/>
        </w:rPr>
        <w:t>Порядок предоставления земельных участков различного</w:t>
      </w:r>
    </w:p>
    <w:p w:rsidR="00F17E07" w:rsidRDefault="00F17E07" w:rsidP="00F17E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lastRenderedPageBreak/>
        <w:t>целевого назначения, на которых расположены здания, сооружения</w:t>
      </w:r>
    </w:p>
    <w:p w:rsidR="00F17E07" w:rsidRDefault="00F17E07" w:rsidP="00F17E07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>14. Исключительное право на приобретение земельных участков в собственность или в аренду имеют граждане, юридические лица, являющиеся собственниками зданий, сооружений, расположенных на таких земельных участках.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zh-CN"/>
        </w:rPr>
        <w:t xml:space="preserve">Собственникам зданий, сооружений земельные участки различного целевого назначения предоставляются в собственность за плату, бесплатно, в аренду.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15. Земельные участки различного целевого назначения для эксплуатации зданий, сооружений предоставляются гражданам и юридическим лицам при наличии документов, подтверждающих право собственности, безвозмездного пользования, хозяйственного ведения или оперативного управления на данные здания, сооружения, в собственность, на праве аренды, в постоянное (бессрочное) пользование либо безвозмездное пользование в установленном законодательством порядке.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16. Лицам, указанным в пункте 2 статьи 39.9 Земельного кодекса Российской Федерации, которым здания, сооружения принадлежат на праве хозяйственного ведения и (или) оперативного управления, земельные участки, на которых расположены данные здания и сооружения предоставляются в постоянное (бессрочное) пользование на основании постановления администрации 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 района.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17. Порядок оформления земельно-правовой документации при предоставлении земельного участка в собственность, аренду, постоянное (бессрочное) пользование под объектами недвижимости на территории 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ковского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bCs/>
          <w:sz w:val="28"/>
          <w:szCs w:val="28"/>
          <w:lang w:eastAsia="zh-CN"/>
        </w:rPr>
        <w:t xml:space="preserve"> района устанавливается административным регламентом по предоставлению соответствующей муниципальной услуги. 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Местоположение границ земельного участка и его площадь определяются с учётом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учётом красных линий, местоположения границ смежных земельных участков (при их наличии), естественных границ земельного участка.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 xml:space="preserve">Особенности предоставления земельных участков, </w:t>
      </w:r>
      <w:r>
        <w:rPr>
          <w:rFonts w:ascii="Times New Roman" w:hAnsi="Times New Roman"/>
          <w:sz w:val="28"/>
          <w:szCs w:val="28"/>
          <w:lang w:eastAsia="zh-CN"/>
        </w:rPr>
        <w:t xml:space="preserve">находящихся в государственной собственности, до разграничения государственной собственности на землю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земельные участки,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на котором расположены здание, сооружение, предусмотрены статьёй 39.20 Земельного кодекса Российской Федерации.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18. Контроль за выполнением арендаторами условий договоров аренды в части своевременного внесения арендных платежей осуществляет Администрация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pStyle w:val="a4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jc w:val="center"/>
        <w:rPr>
          <w:rFonts w:hAnsi="Times New Roman"/>
          <w:b/>
          <w:sz w:val="28"/>
          <w:szCs w:val="28"/>
        </w:rPr>
      </w:pPr>
      <w:r>
        <w:rPr>
          <w:rFonts w:hAnsi="Times New Roman"/>
          <w:b/>
          <w:sz w:val="28"/>
          <w:szCs w:val="28"/>
        </w:rPr>
        <w:t>Раздел III</w:t>
      </w:r>
      <w:r>
        <w:rPr>
          <w:rFonts w:hAnsi="Times New Roman"/>
          <w:b/>
          <w:sz w:val="28"/>
          <w:szCs w:val="28"/>
        </w:rPr>
        <w:br/>
        <w:t xml:space="preserve">Особенности оформления земельно-правовых документов на земельные </w:t>
      </w:r>
      <w:r>
        <w:rPr>
          <w:rFonts w:hAnsi="Times New Roman"/>
          <w:b/>
          <w:sz w:val="28"/>
          <w:szCs w:val="28"/>
        </w:rPr>
        <w:lastRenderedPageBreak/>
        <w:t>участки, предоставляемые для индивидуального жилищного строительства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color w:val="FF0000"/>
          <w:sz w:val="28"/>
          <w:szCs w:val="28"/>
        </w:rPr>
      </w:pPr>
      <w:bookmarkStart w:id="11" w:name="sub_13"/>
      <w:bookmarkEnd w:id="11"/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19. Максимальные размеры земельных участков, предоставляемых гражданам в собственность из земель, находящихся в государственной собственности, до разграничения государственной собственности на землю на территории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, а также земель, находящихся в муниципальной собственности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определяются в соответствии с решением Совета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от 23 декабря 2013 года № 282 «Об утверждении Правил землепользования и застройки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района».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20. Минимальный размер земельного участка, предоставляемого гражданам в собственность из земель, находящихся в государственной собственности, до разграничения государственной собственности на землю на территории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а также земель, находящихся в муниципальной собственности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определяются в соответствии с решением Совета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от 23 декабря 2013 года № 282 «Об утверждении Правил землепользования и застройки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района».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12" w:name="sub_10222"/>
      <w:bookmarkStart w:id="13" w:name="sub_92604492"/>
      <w:bookmarkEnd w:id="12"/>
      <w:bookmarkEnd w:id="13"/>
      <w:r>
        <w:rPr>
          <w:rFonts w:hAnsi="Times New Roman"/>
          <w:sz w:val="28"/>
          <w:szCs w:val="28"/>
        </w:rPr>
        <w:t>21. При продаже с торгов земельных участков в собственность для индивидуального жилищного строительства в стоимость земельного участка включается плата за подключение объекта к сетям инженерно-технического обеспечения.</w:t>
      </w:r>
    </w:p>
    <w:p w:rsidR="00F17E07" w:rsidRDefault="00F17E07" w:rsidP="00F17E07">
      <w:pPr>
        <w:autoSpaceDE w:val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bookmarkStart w:id="14" w:name="sub_1024"/>
      <w:bookmarkStart w:id="15" w:name="sub_1036"/>
      <w:bookmarkEnd w:id="14"/>
      <w:bookmarkEnd w:id="15"/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zh-CN"/>
        </w:rPr>
        <w:t>IV</w:t>
      </w:r>
    </w:p>
    <w:p w:rsidR="00F17E07" w:rsidRDefault="00F17E07" w:rsidP="00F17E0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Предоставление земельных участков для строительства</w:t>
      </w:r>
    </w:p>
    <w:p w:rsidR="00F17E07" w:rsidRDefault="00F17E07" w:rsidP="00F17E07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22. Земельные участки, государственная собственность на которые не разграничена на территории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а также земельные участки, находящиеся в муниципальной собственности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района, предоставляются физическим и юридическим лицам для строительства в собственность за плату исключительно на торгах, проводимых в форме аукциона.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Предоставление земельных участков для строительства в аренду осуществляется на торгах, проводимых в форме аукциона, за исключением случаев, предусмотренных законодательством. При условии предварительной и заблаговременной публикации сообщения в средствах массовой информации о наличии предлагаемых для такой передачи земельных участков в аренду допускается передача земельных участков в аренду без проведения торгов в случае, если имеется только одно заявление гражданина или юридического лица, заинтересованного в предоставлении земельного участка для строительства.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23. Проведение торгов осуществляет Комиссия по проведению торгов по продаже земельных участков или права на заключение договоров аренды земельных участков (далее – Комиссия).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Положение о Комиссии, а также её состав утверждаются постановлением администрации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Формирование земельных участков на торги, а также приём и возврат задатков осуществляются Администрацией </w:t>
      </w:r>
      <w:r>
        <w:rPr>
          <w:rFonts w:ascii="Times New Roman" w:hAnsi="Times New Roman"/>
          <w:bCs/>
          <w:sz w:val="28"/>
          <w:szCs w:val="28"/>
          <w:lang w:eastAsia="zh-CN"/>
        </w:rPr>
        <w:t>Б</w:t>
      </w:r>
      <w:r w:rsidR="002A72BF">
        <w:rPr>
          <w:rFonts w:ascii="Times New Roman" w:hAnsi="Times New Roman"/>
          <w:bCs/>
          <w:sz w:val="28"/>
          <w:szCs w:val="28"/>
          <w:lang w:eastAsia="zh-CN"/>
        </w:rPr>
        <w:t>ура</w:t>
      </w:r>
      <w:r>
        <w:rPr>
          <w:rFonts w:ascii="Times New Roman" w:hAnsi="Times New Roman"/>
          <w:bCs/>
          <w:sz w:val="28"/>
          <w:szCs w:val="28"/>
          <w:lang w:eastAsia="zh-CN"/>
        </w:rPr>
        <w:t>ковского сельского поселения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zh-CN"/>
        </w:rPr>
        <w:t xml:space="preserve"> района.</w:t>
      </w:r>
    </w:p>
    <w:p w:rsidR="00F17E07" w:rsidRDefault="00F17E07" w:rsidP="00F17E07">
      <w:pPr>
        <w:pStyle w:val="a4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sz w:val="28"/>
          <w:szCs w:val="28"/>
        </w:rPr>
        <w:t>Раздел V</w:t>
      </w:r>
      <w:r>
        <w:rPr>
          <w:rFonts w:hAnsi="Times New Roman"/>
          <w:b/>
          <w:sz w:val="28"/>
          <w:szCs w:val="28"/>
        </w:rPr>
        <w:br/>
        <w:t>Предоставление для строительства земельных участков</w:t>
      </w:r>
      <w:r>
        <w:rPr>
          <w:rFonts w:hAnsi="Times New Roman"/>
          <w:b/>
          <w:sz w:val="28"/>
          <w:szCs w:val="28"/>
        </w:rPr>
        <w:br/>
        <w:t>в границах территории, в отношении которой принято</w:t>
      </w:r>
      <w:r>
        <w:rPr>
          <w:rFonts w:hAnsi="Times New Roman"/>
          <w:b/>
          <w:sz w:val="28"/>
          <w:szCs w:val="28"/>
        </w:rPr>
        <w:br/>
        <w:t>решение о развитии застроенной территории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bookmarkStart w:id="16" w:name="sub_17"/>
      <w:bookmarkEnd w:id="16"/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24. Развитие застроенных территорий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17" w:name="sub_1039"/>
      <w:bookmarkEnd w:id="17"/>
      <w:r>
        <w:rPr>
          <w:rFonts w:hAnsi="Times New Roman"/>
          <w:sz w:val="28"/>
          <w:szCs w:val="28"/>
        </w:rPr>
        <w:t xml:space="preserve">25. Земельные участки, находящиеся в государственной собственности, до разграничения государственной собственности на землю на территории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а также земельные участки, находящиеся в муниципальной собственности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и не предоставленные в пользование и (или) во владение гражданам или юридическим лицам, предоставляются для строительства в границах застроенной территории, в отношении которой принято решение о развитии, без проведения торгов лицам, с которыми в установленном </w:t>
      </w:r>
      <w:hyperlink r:id="rId10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hAnsi="Times New Roman"/>
          <w:sz w:val="28"/>
          <w:szCs w:val="28"/>
        </w:rPr>
        <w:t xml:space="preserve"> Российской Федерации о градостроительной деятельности порядке заключены договоры о развитии застроенной территории. Указанные земельные участки по выбору лиц, с которыми заключены договоры о развитии застроенной территории, предоставляются бесплатно в собственность или в аренду.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18" w:name="sub_1040"/>
      <w:bookmarkEnd w:id="18"/>
      <w:r>
        <w:rPr>
          <w:rFonts w:hAnsi="Times New Roman"/>
          <w:sz w:val="28"/>
          <w:szCs w:val="28"/>
        </w:rPr>
        <w:t xml:space="preserve">26. Право на заключение договора о развитии застроенной территории приобретается заинтересованным лицом на аукционе. Порядок проведения аукциона регламентируется </w:t>
      </w:r>
      <w:hyperlink r:id="rId11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Градостроительным кодексом</w:t>
        </w:r>
      </w:hyperlink>
      <w:r>
        <w:rPr>
          <w:rFonts w:hAnsi="Times New Roman"/>
          <w:sz w:val="28"/>
          <w:szCs w:val="28"/>
        </w:rPr>
        <w:t xml:space="preserve"> Российской Федерации.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19" w:name="sub_1041"/>
      <w:bookmarkEnd w:id="19"/>
      <w:r>
        <w:rPr>
          <w:rFonts w:hAnsi="Times New Roman"/>
          <w:sz w:val="28"/>
          <w:szCs w:val="28"/>
        </w:rPr>
        <w:t>27. </w:t>
      </w:r>
      <w:hyperlink r:id="rId12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Уполномоченный орган</w:t>
        </w:r>
      </w:hyperlink>
      <w:r>
        <w:rPr>
          <w:rFonts w:hAnsi="Times New Roman"/>
          <w:sz w:val="28"/>
          <w:szCs w:val="28"/>
        </w:rPr>
        <w:t xml:space="preserve"> после утверждения документации по планировке застроенной территории, в отношении которой принято решение о развитии, на основании заявления о предоставлении земельного участка лица, заключившего договор о развитии застроенной территории, определяет технические условия подключения объектов к сетям инженерно-технического обеспечения и плату за подключение. После чего уполномоченный орган готовит проект постановления администрации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о предоставлении указанного земельного участка.</w:t>
      </w:r>
      <w:bookmarkStart w:id="20" w:name="sub_1042"/>
      <w:bookmarkEnd w:id="20"/>
    </w:p>
    <w:p w:rsidR="00F17E07" w:rsidRDefault="00F17E07" w:rsidP="00F17E07">
      <w:pPr>
        <w:pStyle w:val="a4"/>
        <w:spacing w:before="108" w:after="108"/>
        <w:jc w:val="center"/>
        <w:rPr>
          <w:rFonts w:hAnsi="Times New Roman"/>
          <w:b/>
          <w:sz w:val="28"/>
          <w:szCs w:val="28"/>
        </w:rPr>
      </w:pPr>
    </w:p>
    <w:p w:rsidR="00F17E07" w:rsidRDefault="00F17E07" w:rsidP="00F17E07">
      <w:pPr>
        <w:pStyle w:val="a4"/>
        <w:spacing w:before="108" w:after="108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sz w:val="28"/>
          <w:szCs w:val="28"/>
        </w:rPr>
        <w:t>Раздел VI</w:t>
      </w:r>
      <w:r>
        <w:rPr>
          <w:rFonts w:hAnsi="Times New Roman"/>
          <w:b/>
          <w:sz w:val="28"/>
          <w:szCs w:val="28"/>
        </w:rPr>
        <w:br/>
        <w:t>Условия предоставления земельных участков в собственность бесплатно</w:t>
      </w:r>
      <w:r>
        <w:rPr>
          <w:rFonts w:hAnsi="Times New Roman"/>
          <w:b/>
          <w:sz w:val="28"/>
          <w:szCs w:val="28"/>
        </w:rPr>
        <w:br/>
        <w:t>отдельным категориям граждан и религиозным организациям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28. Предоставление земельных участков в собственность отдельным категориям граждан и религиозным организациям бесплатно на территории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осуществляется в случаях: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21" w:name="sub_1044"/>
      <w:bookmarkEnd w:id="21"/>
      <w:r>
        <w:rPr>
          <w:rFonts w:hAnsi="Times New Roman"/>
          <w:sz w:val="28"/>
          <w:szCs w:val="28"/>
        </w:rPr>
        <w:t xml:space="preserve">1) предусмотренных </w:t>
      </w:r>
      <w:hyperlink r:id="rId13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Земельным кодексом</w:t>
        </w:r>
      </w:hyperlink>
      <w:r>
        <w:rPr>
          <w:rFonts w:hAnsi="Times New Roman"/>
          <w:sz w:val="28"/>
          <w:szCs w:val="28"/>
        </w:rPr>
        <w:t xml:space="preserve"> Российской Федерации и иными федеральными законами;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22" w:name="sub_10441"/>
      <w:bookmarkEnd w:id="22"/>
      <w:r>
        <w:rPr>
          <w:rFonts w:hAnsi="Times New Roman"/>
          <w:sz w:val="28"/>
          <w:szCs w:val="28"/>
        </w:rPr>
        <w:t xml:space="preserve">2) когда гражданин, постоянно проживающий на территории 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состоящий на учёте в соответствии с жилищным законодательством как нуждающийся в улучшении жилищных условий, либо граждане, имеющие трёх и более детей, проживающие в населенных пунктах в границах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приобрели по основаниям, установленным гражданским законодательством, право собственности на жилой дом, расположенный на этом земельном участке;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23" w:name="sub_10442"/>
      <w:bookmarkEnd w:id="23"/>
      <w:r>
        <w:rPr>
          <w:rFonts w:hAnsi="Times New Roman"/>
          <w:sz w:val="28"/>
          <w:szCs w:val="28"/>
        </w:rPr>
        <w:t xml:space="preserve">3) когда гражданин, постоянно проживающий в границах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района, приобрел по основаниям, установленным гражданским законодательством, право собственности на жилой дом на земельном участке, предоставленном для ведения личного подсобного хозяйства или жилищного строительства в границах поселения;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bookmarkStart w:id="24" w:name="sub_10443"/>
      <w:bookmarkEnd w:id="24"/>
      <w:r>
        <w:rPr>
          <w:rFonts w:hAnsi="Times New Roman"/>
          <w:sz w:val="28"/>
          <w:szCs w:val="28"/>
        </w:rPr>
        <w:t>4) когда гражданин, утративший жилое помещение в результате чрезвычайной ситуации, получил в качестве меры государственной или муниципальной поддержки жилой дом, расположенный на этом земельном участке;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5) когда гражданин утратил жилое помещение или жилое строение в результате чрезвычайной ситуации и не имеет иных жилых помещений или жилых строений, принадлежащих ему на праве собственности либо предоставленных ему по договору социального найма, договору найма специализированного жилого помещения, при условии: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bookmarkStart w:id="25" w:name="sub_10445"/>
      <w:bookmarkEnd w:id="25"/>
      <w:r>
        <w:rPr>
          <w:rFonts w:hAnsi="Times New Roman"/>
          <w:sz w:val="28"/>
          <w:szCs w:val="28"/>
        </w:rPr>
        <w:t xml:space="preserve"> если гражданин безвозмездно передал в собственность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земельный участок в границах зоны чрезвычайной ситуации и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ему на праве собственности;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 если гражданин отказался от иных прав на земельный участок в границах зоны чрезвычайной ситуации и безвозмездно передал в собственность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ему на праве собственности;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если гражданин расторгнул действующий договор аренды земельного участка в границах зоны чрезвычайной ситуации и безвозмездно передал в собственность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расположенные на указанном земельном участке объекты недвижимости (в том числе здания, сооружения и объекты незавершённого строительства), принадлежащие ему на праве собственности;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6) когда граждане (сособственники) утратили жилое помещение или жилое </w:t>
      </w:r>
      <w:r>
        <w:rPr>
          <w:rFonts w:hAnsi="Times New Roman"/>
          <w:sz w:val="28"/>
          <w:szCs w:val="28"/>
        </w:rPr>
        <w:lastRenderedPageBreak/>
        <w:t>строение, находящееся в общей собственности, в результате чрезвычайной ситуации и не имеют иных жилых помещений или жилых строений, принадлежащих им на праве собственности либо предоставленных им по договору социального найма, договору найма специализированного жилого помещения, при условии: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bookmarkStart w:id="26" w:name="sub_10446"/>
      <w:bookmarkEnd w:id="26"/>
      <w:r>
        <w:rPr>
          <w:rFonts w:hAnsi="Times New Roman"/>
          <w:sz w:val="28"/>
          <w:szCs w:val="28"/>
        </w:rPr>
        <w:t xml:space="preserve">если граждане (сособственники) безвозмездно передали в собственность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земельный участок в границах зоны чрезвычайной ситуации и расположенные на данном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 и общей собственности;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если граждане (сособственники) отказались от иных прав на земельный участок в границах зоны чрезвычайной ситуации и безвозмездно передали в собственность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расположенные на данном земельном участке объекты недвижимости (в том числе здания, сооружения и объекты незавершённого строительства), принадлежащие им на праве собственности и общей собственности;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если граждане (сособственники) расторгли действующий договор аренды земельного участка в границах зоны чрезвычайной ситуации и безвозмездно передали в собственность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 расположенные на указанном земельном участке объекты недвижимости (в том числе здания, сооружения и объекты незавершенного строительства), принадлежащие им на праве собственности и общей собственности.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7) нахождения у религиозной организации земельного участка из земель сельскохозяйственного назначения на праве постоянного (бессрочного) пользования.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Граждане, указанные в </w:t>
      </w:r>
      <w:hyperlink r:id="rId14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подпунктах 2</w:t>
        </w:r>
      </w:hyperlink>
      <w:r>
        <w:rPr>
          <w:rFonts w:hAnsi="Times New Roman"/>
          <w:sz w:val="28"/>
          <w:szCs w:val="28"/>
        </w:rPr>
        <w:t xml:space="preserve">, </w:t>
      </w:r>
      <w:hyperlink r:id="rId15" w:history="1">
        <w:r>
          <w:rPr>
            <w:rStyle w:val="a5"/>
            <w:rFonts w:hAnsi="Times New Roman"/>
            <w:color w:val="auto"/>
            <w:sz w:val="28"/>
            <w:szCs w:val="28"/>
            <w:u w:val="none"/>
          </w:rPr>
          <w:t>3</w:t>
        </w:r>
      </w:hyperlink>
      <w:r>
        <w:rPr>
          <w:rFonts w:hAnsi="Times New Roman"/>
          <w:sz w:val="28"/>
          <w:szCs w:val="28"/>
        </w:rPr>
        <w:t xml:space="preserve"> настоящего пункта, имеют право на одну семью приобрести земельный участок на территории одного поселения бесплатно в пределах норм, установленных действующими нормативными правовыми актами органов местного самоуправления.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29. Гражданин, указанный в подпункте 5 пункта 28 настоящего раздела, имеет право на предоставление ему бесплатно однократно в собственность одного земельного участка для индивидуального жилищного строительства или для ведения личного подсобного хозяйства в границах населённого пункта (приусадебного земельного участка) в пределах норм, установленных нормативными правовыми актами органов местного самоуправления.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bookmarkStart w:id="27" w:name="sub_1045"/>
      <w:bookmarkEnd w:id="27"/>
      <w:r>
        <w:rPr>
          <w:rFonts w:hAnsi="Times New Roman"/>
          <w:sz w:val="28"/>
          <w:szCs w:val="28"/>
        </w:rPr>
        <w:t>Граждане (сособственники), указанные в подпункте 6 пункта 28 настоящего раздела, имеют право на предоставление им бесплатно однократно в совместную собственность или в долевую собственность соразмерно ранее имевшимся долям одного земельного участка для индивидуального жилищного строительства или для ведения личного подсобного хозяйства в границах населенного пункта (приусадебного земельного участка) в пределах норм, установленных нормативными правовыми актами органов местного самоуправления.</w:t>
      </w:r>
    </w:p>
    <w:p w:rsidR="00F17E07" w:rsidRDefault="00F17E07" w:rsidP="00F17E07">
      <w:pPr>
        <w:pStyle w:val="a4"/>
        <w:ind w:firstLine="708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30. Вышеперечисленные лица, заинтересованные в предоставлении земельных участков в собственность бесплатно, подают заявление на имя главы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района.</w:t>
      </w:r>
    </w:p>
    <w:p w:rsidR="00F17E07" w:rsidRDefault="00F17E07" w:rsidP="00F17E07">
      <w:pPr>
        <w:pStyle w:val="a4"/>
        <w:ind w:firstLine="720"/>
        <w:jc w:val="both"/>
        <w:rPr>
          <w:rFonts w:hAnsi="Times New Roman"/>
          <w:sz w:val="28"/>
          <w:szCs w:val="28"/>
        </w:rPr>
      </w:pPr>
      <w:bookmarkStart w:id="28" w:name="sub_1046"/>
      <w:bookmarkEnd w:id="28"/>
      <w:r>
        <w:rPr>
          <w:rFonts w:hAnsi="Times New Roman"/>
          <w:sz w:val="28"/>
          <w:szCs w:val="28"/>
        </w:rPr>
        <w:lastRenderedPageBreak/>
        <w:t xml:space="preserve">К заявлению прилагаются документы, установленные постановлением администрации </w:t>
      </w:r>
      <w:r>
        <w:rPr>
          <w:rFonts w:hAnsi="Times New Roman"/>
          <w:bCs/>
          <w:sz w:val="28"/>
          <w:szCs w:val="28"/>
        </w:rPr>
        <w:t>Б</w:t>
      </w:r>
      <w:r w:rsidR="002A72BF">
        <w:rPr>
          <w:rFonts w:hAnsi="Times New Roman"/>
          <w:bCs/>
          <w:sz w:val="28"/>
          <w:szCs w:val="28"/>
        </w:rPr>
        <w:t>ура</w:t>
      </w:r>
      <w:r>
        <w:rPr>
          <w:rFonts w:hAnsi="Times New Roman"/>
          <w:bCs/>
          <w:sz w:val="28"/>
          <w:szCs w:val="28"/>
        </w:rPr>
        <w:t>ковского сельского поселения</w:t>
      </w:r>
      <w:r>
        <w:rPr>
          <w:rFonts w:hAnsi="Times New Roman"/>
          <w:sz w:val="28"/>
          <w:szCs w:val="28"/>
        </w:rPr>
        <w:t xml:space="preserve"> </w:t>
      </w:r>
      <w:proofErr w:type="spellStart"/>
      <w:r>
        <w:rPr>
          <w:rFonts w:hAnsi="Times New Roman"/>
          <w:sz w:val="28"/>
          <w:szCs w:val="28"/>
        </w:rPr>
        <w:t>Кореновского</w:t>
      </w:r>
      <w:proofErr w:type="spellEnd"/>
      <w:r>
        <w:rPr>
          <w:rFonts w:hAnsi="Times New Roman"/>
          <w:sz w:val="28"/>
          <w:szCs w:val="28"/>
        </w:rPr>
        <w:t xml:space="preserve"> района.</w:t>
      </w:r>
    </w:p>
    <w:p w:rsidR="00F17E07" w:rsidRDefault="00F17E07" w:rsidP="00F17E07">
      <w:pPr>
        <w:pStyle w:val="a4"/>
        <w:spacing w:before="108" w:after="108"/>
        <w:jc w:val="center"/>
        <w:rPr>
          <w:rFonts w:hAnsi="Times New Roman"/>
          <w:b/>
          <w:sz w:val="28"/>
          <w:szCs w:val="28"/>
        </w:rPr>
      </w:pPr>
    </w:p>
    <w:p w:rsidR="00F17E07" w:rsidRDefault="00F17E07" w:rsidP="00F17E07">
      <w:pPr>
        <w:pStyle w:val="a4"/>
        <w:spacing w:before="108" w:after="108"/>
        <w:jc w:val="center"/>
        <w:rPr>
          <w:rFonts w:hAnsi="Times New Roman"/>
          <w:b/>
          <w:sz w:val="28"/>
          <w:szCs w:val="28"/>
        </w:rPr>
      </w:pPr>
    </w:p>
    <w:p w:rsidR="00F17E07" w:rsidRDefault="00F17E07" w:rsidP="00F17E07">
      <w:pPr>
        <w:pStyle w:val="a4"/>
        <w:spacing w:before="108" w:after="108"/>
        <w:jc w:val="center"/>
        <w:rPr>
          <w:rFonts w:hAnsi="Times New Roman"/>
          <w:sz w:val="28"/>
          <w:szCs w:val="28"/>
        </w:rPr>
      </w:pPr>
      <w:r>
        <w:rPr>
          <w:rFonts w:hAnsi="Times New Roman"/>
          <w:b/>
          <w:sz w:val="28"/>
          <w:szCs w:val="28"/>
        </w:rPr>
        <w:t>Раздел VI</w:t>
      </w:r>
      <w:r>
        <w:rPr>
          <w:rFonts w:hAnsi="Times New Roman"/>
          <w:b/>
          <w:sz w:val="28"/>
          <w:szCs w:val="28"/>
          <w:lang w:val="en-US"/>
        </w:rPr>
        <w:t>I</w:t>
      </w:r>
      <w:r>
        <w:rPr>
          <w:rFonts w:hAnsi="Times New Roman"/>
          <w:b/>
          <w:sz w:val="28"/>
          <w:szCs w:val="28"/>
        </w:rPr>
        <w:br/>
        <w:t>Предварительное согласование предоставления земельного участка</w:t>
      </w:r>
    </w:p>
    <w:p w:rsidR="00F17E07" w:rsidRDefault="00F17E07" w:rsidP="00F17E07">
      <w:pPr>
        <w:pStyle w:val="a4"/>
        <w:jc w:val="both"/>
        <w:rPr>
          <w:rFonts w:hAnsi="Times New Roman"/>
          <w:sz w:val="28"/>
          <w:szCs w:val="28"/>
        </w:rPr>
      </w:pP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31.</w:t>
      </w:r>
      <w:r>
        <w:rPr>
          <w:rFonts w:ascii="Times New Roman" w:hAnsi="Times New Roman"/>
          <w:sz w:val="28"/>
          <w:szCs w:val="28"/>
        </w:rPr>
        <w:t xml:space="preserve"> Предварительное согласование предоставления земельного участка, осуществляется в соответствии со ст. 39.15 Земельного кодекса Российской Федерации</w:t>
      </w:r>
      <w:bookmarkStart w:id="29" w:name="sub_3915111"/>
      <w:r>
        <w:rPr>
          <w:rFonts w:ascii="Times New Roman" w:hAnsi="Times New Roman"/>
          <w:sz w:val="28"/>
          <w:szCs w:val="28"/>
        </w:rPr>
        <w:t>.</w:t>
      </w:r>
      <w:bookmarkStart w:id="30" w:name="sub_39152"/>
      <w:bookmarkEnd w:id="29"/>
      <w:r>
        <w:rPr>
          <w:rFonts w:ascii="Times New Roman" w:eastAsia="Calibri" w:hAnsi="Times New Roman"/>
          <w:sz w:val="28"/>
          <w:szCs w:val="28"/>
        </w:rPr>
        <w:t xml:space="preserve"> К заявлению о предварительном согласовании предоставления земельного участка прилагаются</w:t>
      </w:r>
      <w:bookmarkStart w:id="31" w:name="sub_391521"/>
      <w:bookmarkEnd w:id="30"/>
      <w:r>
        <w:rPr>
          <w:rFonts w:ascii="Times New Roman" w:eastAsia="Calibri" w:hAnsi="Times New Roman"/>
          <w:sz w:val="28"/>
          <w:szCs w:val="28"/>
        </w:rPr>
        <w:t xml:space="preserve"> документы согласно пункту 2 статьи 39.15</w:t>
      </w:r>
      <w:r>
        <w:rPr>
          <w:rFonts w:ascii="Times New Roman" w:hAnsi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eastAsia="Calibri" w:hAnsi="Times New Roman"/>
          <w:sz w:val="28"/>
          <w:szCs w:val="28"/>
        </w:rPr>
        <w:t>, а также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взаимодействия.</w:t>
      </w:r>
      <w:bookmarkStart w:id="32" w:name="sub_39154"/>
      <w:bookmarkEnd w:id="31"/>
      <w:r>
        <w:rPr>
          <w:rFonts w:ascii="Times New Roman" w:eastAsia="Calibri" w:hAnsi="Times New Roman"/>
          <w:sz w:val="28"/>
          <w:szCs w:val="28"/>
        </w:rPr>
        <w:t xml:space="preserve"> 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33" w:name="sub_39155"/>
      <w:bookmarkEnd w:id="32"/>
      <w:r>
        <w:rPr>
          <w:rFonts w:eastAsia="Calibri"/>
          <w:b w:val="0"/>
          <w:sz w:val="28"/>
          <w:szCs w:val="28"/>
        </w:rPr>
        <w:t xml:space="preserve">        32. </w:t>
      </w:r>
      <w:bookmarkEnd w:id="33"/>
      <w:r>
        <w:rPr>
          <w:rFonts w:eastAsia="Calibri"/>
          <w:b w:val="0"/>
          <w:sz w:val="28"/>
          <w:szCs w:val="28"/>
        </w:rPr>
        <w:t xml:space="preserve">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заявителю, если оно не соответствует требованиям </w:t>
      </w:r>
      <w:hyperlink r:id="rId16" w:anchor="sub_39151" w:history="1">
        <w:r>
          <w:rPr>
            <w:rStyle w:val="a5"/>
            <w:rFonts w:eastAsia="Calibri"/>
            <w:b w:val="0"/>
            <w:color w:val="auto"/>
            <w:sz w:val="28"/>
            <w:szCs w:val="28"/>
            <w:u w:val="none"/>
          </w:rPr>
          <w:t>пункта 1</w:t>
        </w:r>
      </w:hyperlink>
      <w:r>
        <w:rPr>
          <w:rFonts w:eastAsia="Calibri"/>
          <w:b w:val="0"/>
          <w:sz w:val="28"/>
          <w:szCs w:val="28"/>
        </w:rPr>
        <w:t xml:space="preserve"> статьи 39.15 Земельного Кодекса Российской Федерации, подано в иной уполномоченный орган или к заявлению не приложены документы, предусмотренные </w:t>
      </w:r>
      <w:hyperlink r:id="rId17" w:anchor="sub_39152" w:history="1">
        <w:r>
          <w:rPr>
            <w:rStyle w:val="a5"/>
            <w:rFonts w:eastAsia="Calibri"/>
            <w:b w:val="0"/>
            <w:color w:val="auto"/>
            <w:sz w:val="28"/>
            <w:szCs w:val="28"/>
            <w:u w:val="none"/>
          </w:rPr>
          <w:t>пунктом 2</w:t>
        </w:r>
      </w:hyperlink>
      <w:r>
        <w:rPr>
          <w:rFonts w:eastAsia="Calibri"/>
          <w:b w:val="0"/>
          <w:sz w:val="28"/>
          <w:szCs w:val="28"/>
        </w:rPr>
        <w:t xml:space="preserve"> статьи 39.15 Земельного Кодекса Российской Федерации.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34" w:name="sub_39156"/>
      <w:r>
        <w:rPr>
          <w:rFonts w:ascii="Times New Roman" w:eastAsia="Calibri" w:hAnsi="Times New Roman"/>
          <w:sz w:val="28"/>
          <w:szCs w:val="28"/>
        </w:rPr>
        <w:t>33. В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bookmarkEnd w:id="34"/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35" w:name="sub_39151100"/>
      <w:r>
        <w:rPr>
          <w:rFonts w:ascii="Times New Roman" w:eastAsia="Calibri" w:hAnsi="Times New Roman"/>
          <w:sz w:val="28"/>
          <w:szCs w:val="28"/>
        </w:rPr>
        <w:t xml:space="preserve">34. 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</w:t>
      </w:r>
      <w:r>
        <w:rPr>
          <w:rFonts w:ascii="Times New Roman" w:eastAsia="Calibri" w:hAnsi="Times New Roman"/>
          <w:sz w:val="28"/>
          <w:szCs w:val="28"/>
        </w:rPr>
        <w:lastRenderedPageBreak/>
        <w:t>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36" w:name="sub_3915120"/>
      <w:bookmarkEnd w:id="35"/>
      <w:r>
        <w:rPr>
          <w:rFonts w:ascii="Times New Roman" w:eastAsia="Calibri" w:hAnsi="Times New Roman"/>
          <w:sz w:val="28"/>
          <w:szCs w:val="28"/>
        </w:rPr>
        <w:t>35. При наличии в письменной форме согласия лица, обратившегося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уполномоченный орган вправе утвердить иной вариант схемы расположения земельного участка.</w:t>
      </w: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37" w:name="sub_3915140"/>
      <w:bookmarkEnd w:id="36"/>
      <w:r>
        <w:rPr>
          <w:rFonts w:ascii="Times New Roman" w:eastAsia="Calibri" w:hAnsi="Times New Roman"/>
          <w:sz w:val="28"/>
          <w:szCs w:val="28"/>
        </w:rPr>
        <w:t>36. Срок действия решения о предварительном согласовании предоставления земельного участка составляет два года.</w:t>
      </w: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38" w:name="sub_3915150"/>
      <w:bookmarkEnd w:id="37"/>
      <w:r>
        <w:rPr>
          <w:rFonts w:ascii="Times New Roman" w:eastAsia="Calibri" w:hAnsi="Times New Roman"/>
          <w:sz w:val="28"/>
          <w:szCs w:val="28"/>
        </w:rPr>
        <w:t>37. Лицо,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bookmarkStart w:id="39" w:name="sub_3915160"/>
      <w:bookmarkEnd w:id="38"/>
      <w:r>
        <w:rPr>
          <w:rFonts w:ascii="Times New Roman" w:eastAsia="Calibri" w:hAnsi="Times New Roman"/>
          <w:sz w:val="28"/>
          <w:szCs w:val="28"/>
        </w:rPr>
        <w:t xml:space="preserve">38. 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18" w:anchor="sub_3917" w:history="1">
        <w:r>
          <w:rPr>
            <w:rStyle w:val="a5"/>
            <w:rFonts w:ascii="Times New Roman" w:eastAsia="Calibri" w:hAnsi="Times New Roman"/>
            <w:color w:val="auto"/>
            <w:sz w:val="28"/>
            <w:szCs w:val="28"/>
            <w:u w:val="none"/>
          </w:rPr>
          <w:t>статьей 39.17</w:t>
        </w:r>
      </w:hyperlink>
      <w:r>
        <w:rPr>
          <w:rFonts w:ascii="Times New Roman" w:eastAsia="Calibri" w:hAnsi="Times New Roman"/>
          <w:sz w:val="28"/>
          <w:szCs w:val="28"/>
        </w:rPr>
        <w:t xml:space="preserve"> Земельного кодекса Российской Федерации (без проведения торгов).</w:t>
      </w:r>
    </w:p>
    <w:bookmarkEnd w:id="39"/>
    <w:p w:rsidR="00F17E07" w:rsidRDefault="00F17E07" w:rsidP="00F17E07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39.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F17E07" w:rsidRDefault="00F17E07" w:rsidP="00F17E07">
      <w:pPr>
        <w:pStyle w:val="1"/>
        <w:numPr>
          <w:ilvl w:val="0"/>
          <w:numId w:val="0"/>
        </w:numPr>
        <w:tabs>
          <w:tab w:val="left" w:pos="708"/>
        </w:tabs>
        <w:rPr>
          <w:b w:val="0"/>
          <w:sz w:val="28"/>
          <w:szCs w:val="28"/>
        </w:rPr>
      </w:pPr>
      <w:r>
        <w:rPr>
          <w:sz w:val="28"/>
          <w:szCs w:val="28"/>
        </w:rPr>
        <w:t>Раздел VI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br/>
        <w:t>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</w:p>
    <w:p w:rsidR="00F17E07" w:rsidRDefault="00F17E07" w:rsidP="00F17E07">
      <w:pPr>
        <w:pStyle w:val="3"/>
        <w:numPr>
          <w:ilvl w:val="5"/>
          <w:numId w:val="1"/>
        </w:numPr>
        <w:rPr>
          <w:rFonts w:eastAsia="Calibri"/>
          <w:b w:val="0"/>
        </w:rPr>
      </w:pPr>
    </w:p>
    <w:p w:rsidR="00F17E07" w:rsidRDefault="00F17E07" w:rsidP="00F17E07">
      <w:pPr>
        <w:pStyle w:val="3"/>
        <w:numPr>
          <w:ilvl w:val="5"/>
          <w:numId w:val="1"/>
        </w:numPr>
        <w:jc w:val="both"/>
        <w:rPr>
          <w:rFonts w:eastAsia="Calibri"/>
          <w:b w:val="0"/>
        </w:rPr>
      </w:pPr>
      <w:r>
        <w:rPr>
          <w:b w:val="0"/>
        </w:rPr>
        <w:t xml:space="preserve">          40. </w:t>
      </w:r>
      <w:r>
        <w:rPr>
          <w:rFonts w:eastAsia="Calibri"/>
          <w:b w:val="0"/>
        </w:rPr>
        <w:t xml:space="preserve">Использование земель или земельных участков, </w:t>
      </w:r>
      <w:r>
        <w:rPr>
          <w:b w:val="0"/>
          <w:szCs w:val="28"/>
          <w:lang w:eastAsia="zh-CN"/>
        </w:rPr>
        <w:t>государственная собственность на которые не разграничена</w:t>
      </w:r>
      <w:r>
        <w:rPr>
          <w:rFonts w:eastAsia="Calibri"/>
          <w:b w:val="0"/>
        </w:rPr>
        <w:t xml:space="preserve"> или находящихся в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0" w:name="sub_393311"/>
      <w:r>
        <w:rPr>
          <w:rFonts w:eastAsia="Calibri"/>
          <w:b w:val="0"/>
          <w:sz w:val="28"/>
          <w:szCs w:val="28"/>
        </w:rPr>
        <w:t>1) проведение инженерных изысканий;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1" w:name="sub_393312"/>
      <w:bookmarkEnd w:id="40"/>
      <w:r>
        <w:rPr>
          <w:rFonts w:eastAsia="Calibri"/>
          <w:b w:val="0"/>
          <w:sz w:val="28"/>
          <w:szCs w:val="28"/>
        </w:rPr>
        <w:t>2) капитальный или текущий ремонт линейного объекта;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2" w:name="sub_393313"/>
      <w:bookmarkEnd w:id="41"/>
      <w:r>
        <w:rPr>
          <w:rFonts w:eastAsia="Calibri"/>
          <w:b w:val="0"/>
          <w:sz w:val="28"/>
          <w:szCs w:val="28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3" w:name="sub_393314"/>
      <w:bookmarkEnd w:id="42"/>
      <w:r>
        <w:rPr>
          <w:rFonts w:eastAsia="Calibri"/>
          <w:b w:val="0"/>
          <w:sz w:val="28"/>
          <w:szCs w:val="28"/>
        </w:rPr>
        <w:t>4) осуществление геологического изучения недр;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4" w:name="sub_393316"/>
      <w:bookmarkEnd w:id="43"/>
      <w:r>
        <w:rPr>
          <w:rFonts w:eastAsia="Calibri"/>
          <w:b w:val="0"/>
          <w:sz w:val="28"/>
          <w:szCs w:val="28"/>
        </w:rPr>
        <w:t xml:space="preserve">5) размещение нестационарных торговых объектов, рекламных конструкций, а также иных объектов, которые установлены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</w:t>
      </w:r>
      <w:r>
        <w:rPr>
          <w:rFonts w:eastAsia="Calibri"/>
          <w:b w:val="0"/>
          <w:sz w:val="28"/>
          <w:szCs w:val="28"/>
        </w:rPr>
        <w:lastRenderedPageBreak/>
        <w:t>собственности, без предоставления земельных участков и установления сервитутов».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5" w:name="sub_39332"/>
      <w:bookmarkEnd w:id="44"/>
      <w:r>
        <w:rPr>
          <w:rFonts w:eastAsia="Calibri"/>
          <w:b w:val="0"/>
          <w:sz w:val="28"/>
          <w:szCs w:val="28"/>
        </w:rPr>
        <w:t xml:space="preserve">        41. Использование земель или земельных участков, </w:t>
      </w:r>
      <w:r>
        <w:rPr>
          <w:b w:val="0"/>
          <w:sz w:val="28"/>
          <w:szCs w:val="28"/>
          <w:lang w:eastAsia="zh-CN"/>
        </w:rPr>
        <w:t>государственная собственность на которые не разграничена</w:t>
      </w:r>
      <w:r>
        <w:rPr>
          <w:rFonts w:eastAsia="Calibri"/>
          <w:b w:val="0"/>
          <w:sz w:val="28"/>
          <w:szCs w:val="28"/>
        </w:rPr>
        <w:t xml:space="preserve"> или находящихся в муниципальной собственности, осуществляется на основании разрешений администрации Б</w:t>
      </w:r>
      <w:r w:rsidR="002A72BF">
        <w:rPr>
          <w:rFonts w:eastAsia="Calibri"/>
          <w:b w:val="0"/>
          <w:sz w:val="28"/>
          <w:szCs w:val="28"/>
        </w:rPr>
        <w:t>ура</w:t>
      </w:r>
      <w:r>
        <w:rPr>
          <w:rFonts w:eastAsia="Calibri"/>
          <w:b w:val="0"/>
          <w:sz w:val="28"/>
          <w:szCs w:val="28"/>
        </w:rPr>
        <w:t xml:space="preserve">ковского сельского поселения </w:t>
      </w:r>
      <w:proofErr w:type="spellStart"/>
      <w:r>
        <w:rPr>
          <w:rFonts w:eastAsia="Calibri"/>
          <w:b w:val="0"/>
          <w:sz w:val="28"/>
          <w:szCs w:val="28"/>
        </w:rPr>
        <w:t>Кореновского</w:t>
      </w:r>
      <w:proofErr w:type="spellEnd"/>
      <w:r>
        <w:rPr>
          <w:rFonts w:eastAsia="Calibri"/>
          <w:b w:val="0"/>
          <w:sz w:val="28"/>
          <w:szCs w:val="28"/>
        </w:rPr>
        <w:t xml:space="preserve"> района.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6" w:name="sub_39333"/>
      <w:bookmarkEnd w:id="45"/>
      <w:r>
        <w:rPr>
          <w:rFonts w:eastAsia="Calibri"/>
          <w:b w:val="0"/>
          <w:sz w:val="28"/>
          <w:szCs w:val="28"/>
        </w:rPr>
        <w:t xml:space="preserve">       42. В разрешении на использование земель или земельного участка, </w:t>
      </w:r>
      <w:r>
        <w:rPr>
          <w:b w:val="0"/>
          <w:sz w:val="28"/>
          <w:szCs w:val="28"/>
          <w:lang w:eastAsia="zh-CN"/>
        </w:rPr>
        <w:t>государственная собственность на которые не разграничена</w:t>
      </w:r>
      <w:r>
        <w:rPr>
          <w:rFonts w:eastAsia="Calibri"/>
          <w:b w:val="0"/>
          <w:sz w:val="28"/>
          <w:szCs w:val="28"/>
        </w:rPr>
        <w:t xml:space="preserve"> или находящихся в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 земельного участка.</w:t>
      </w:r>
    </w:p>
    <w:bookmarkEnd w:id="46"/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43. Указанное в </w:t>
      </w:r>
      <w:hyperlink r:id="rId19" w:anchor="sub_39332" w:history="1">
        <w:r>
          <w:rPr>
            <w:rStyle w:val="a5"/>
            <w:rFonts w:eastAsia="Calibri"/>
            <w:b w:val="0"/>
            <w:color w:val="auto"/>
            <w:sz w:val="28"/>
            <w:szCs w:val="28"/>
            <w:u w:val="none"/>
          </w:rPr>
          <w:t>пункте 42</w:t>
        </w:r>
      </w:hyperlink>
      <w:r>
        <w:rPr>
          <w:rFonts w:eastAsia="Calibri"/>
          <w:b w:val="0"/>
          <w:sz w:val="28"/>
          <w:szCs w:val="28"/>
        </w:rPr>
        <w:t> разрешение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 44. Действие разрешения на использование земель или земельного участка, </w:t>
      </w:r>
      <w:r>
        <w:rPr>
          <w:b w:val="0"/>
          <w:sz w:val="28"/>
          <w:szCs w:val="28"/>
          <w:lang w:eastAsia="zh-CN"/>
        </w:rPr>
        <w:t>государственная собственность на которые не разграничена</w:t>
      </w:r>
      <w:r>
        <w:rPr>
          <w:rFonts w:eastAsia="Calibri"/>
          <w:b w:val="0"/>
          <w:sz w:val="28"/>
          <w:szCs w:val="28"/>
        </w:rPr>
        <w:t xml:space="preserve"> или находящихся в муниципальной собственности, в целях, прекращается со дня предоставления земельного участка гражданину или юридическому лицу.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 xml:space="preserve">      45. Размещение нестационарных торговых объектов на землях или земельных участках, находящихся в государственной или муниципальной собственности, осуществляется на основании схемы размещения нестационарных торговых объектов в соответствии с </w:t>
      </w:r>
      <w:hyperlink r:id="rId20" w:history="1">
        <w:r>
          <w:rPr>
            <w:rStyle w:val="a5"/>
            <w:rFonts w:eastAsia="Calibri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eastAsia="Calibri"/>
          <w:b w:val="0"/>
          <w:sz w:val="28"/>
          <w:szCs w:val="28"/>
        </w:rPr>
        <w:t xml:space="preserve"> от 28 декабря 2009 года N 381-ФЗ "Об основах государственного регулирования торговой деятельности в Российской Федерации".</w:t>
      </w:r>
    </w:p>
    <w:p w:rsidR="00F17E07" w:rsidRDefault="00F17E07" w:rsidP="00F17E07">
      <w:pPr>
        <w:pStyle w:val="2"/>
        <w:jc w:val="both"/>
        <w:rPr>
          <w:rFonts w:eastAsia="Calibri"/>
          <w:b w:val="0"/>
          <w:sz w:val="28"/>
          <w:szCs w:val="28"/>
        </w:rPr>
      </w:pPr>
      <w:bookmarkStart w:id="47" w:name="sub_39362"/>
      <w:r>
        <w:rPr>
          <w:rFonts w:eastAsia="Calibri"/>
          <w:b w:val="0"/>
          <w:sz w:val="28"/>
          <w:szCs w:val="28"/>
        </w:rPr>
        <w:t xml:space="preserve">       46. Установка и эксплуатация рекламных конструкций на землях или земельных участках, </w:t>
      </w:r>
      <w:r>
        <w:rPr>
          <w:b w:val="0"/>
          <w:sz w:val="28"/>
          <w:szCs w:val="28"/>
          <w:lang w:eastAsia="zh-CN"/>
        </w:rPr>
        <w:t>государственная собственность на которые не разграничена</w:t>
      </w:r>
      <w:r>
        <w:rPr>
          <w:rFonts w:eastAsia="Calibri"/>
          <w:b w:val="0"/>
          <w:sz w:val="28"/>
          <w:szCs w:val="28"/>
        </w:rPr>
        <w:t xml:space="preserve"> или находящихся в муниципальной собственности, осуществляются на основании договора на установку и эксплуатацию рекламной конструкции в соответствии с </w:t>
      </w:r>
      <w:hyperlink r:id="rId21" w:history="1">
        <w:r>
          <w:rPr>
            <w:rStyle w:val="a5"/>
            <w:rFonts w:eastAsia="Calibri"/>
            <w:b w:val="0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eastAsia="Calibri"/>
          <w:b w:val="0"/>
          <w:sz w:val="28"/>
          <w:szCs w:val="28"/>
        </w:rPr>
        <w:t xml:space="preserve"> от 13 марта 2006 года N 38-ФЗ "О рекламе".</w:t>
      </w:r>
      <w:bookmarkEnd w:id="47"/>
    </w:p>
    <w:p w:rsidR="00F17E07" w:rsidRDefault="00F17E07" w:rsidP="00F17E07">
      <w:pPr>
        <w:rPr>
          <w:rFonts w:eastAsia="Calibri"/>
          <w:lang w:eastAsia="en-US"/>
        </w:rPr>
      </w:pPr>
    </w:p>
    <w:p w:rsidR="002A72BF" w:rsidRDefault="002A72BF" w:rsidP="00F17E07">
      <w:pPr>
        <w:rPr>
          <w:rFonts w:eastAsia="Calibri"/>
          <w:lang w:eastAsia="en-US"/>
        </w:rPr>
      </w:pPr>
    </w:p>
    <w:p w:rsidR="00F17E07" w:rsidRDefault="00F17E07" w:rsidP="00F17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Б</w:t>
      </w:r>
      <w:r w:rsidR="002A72BF">
        <w:rPr>
          <w:rFonts w:ascii="Times New Roman" w:eastAsia="Calibri" w:hAnsi="Times New Roman"/>
          <w:sz w:val="28"/>
          <w:szCs w:val="28"/>
          <w:lang w:eastAsia="en-US"/>
        </w:rPr>
        <w:t>ура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ковского </w:t>
      </w:r>
    </w:p>
    <w:p w:rsidR="00F17E07" w:rsidRDefault="00F17E07" w:rsidP="00F17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</w:p>
    <w:p w:rsidR="00F17E07" w:rsidRDefault="00F17E07" w:rsidP="00F17E0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Кореновского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</w:t>
      </w:r>
      <w:proofErr w:type="spellStart"/>
      <w:r w:rsidR="002A72BF">
        <w:rPr>
          <w:rFonts w:ascii="Times New Roman" w:eastAsia="Calibri" w:hAnsi="Times New Roman"/>
          <w:sz w:val="28"/>
          <w:szCs w:val="28"/>
          <w:lang w:eastAsia="en-US"/>
        </w:rPr>
        <w:t>Л.И.Орлецкая</w:t>
      </w:r>
      <w:proofErr w:type="spellEnd"/>
    </w:p>
    <w:p w:rsidR="00F735C1" w:rsidRDefault="00F735C1"/>
    <w:sectPr w:rsidR="00F735C1" w:rsidSect="00433A0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08"/>
    <w:rsid w:val="00122EC3"/>
    <w:rsid w:val="002A72BF"/>
    <w:rsid w:val="003C77AC"/>
    <w:rsid w:val="00433A04"/>
    <w:rsid w:val="00651708"/>
    <w:rsid w:val="006E060D"/>
    <w:rsid w:val="007354FC"/>
    <w:rsid w:val="009922B2"/>
    <w:rsid w:val="009A7E22"/>
    <w:rsid w:val="009E6425"/>
    <w:rsid w:val="00A17D05"/>
    <w:rsid w:val="00AA7882"/>
    <w:rsid w:val="00BA797B"/>
    <w:rsid w:val="00D65AA4"/>
    <w:rsid w:val="00E83389"/>
    <w:rsid w:val="00F003B6"/>
    <w:rsid w:val="00F17E07"/>
    <w:rsid w:val="00F7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9960-E7D5-44E3-888C-614628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E0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17E07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kern w:val="2"/>
      <w:sz w:val="4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F17E07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kern w:val="2"/>
      <w:sz w:val="24"/>
      <w:szCs w:val="20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17E07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kern w:val="2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E07"/>
    <w:rPr>
      <w:rFonts w:ascii="Times New Roman" w:eastAsia="Times New Roman" w:hAnsi="Times New Roman" w:cs="Times New Roman"/>
      <w:b/>
      <w:kern w:val="2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F17E07"/>
    <w:rPr>
      <w:rFonts w:ascii="Times New Roman" w:eastAsia="Times New Roman" w:hAnsi="Times New Roman" w:cs="Times New Roman"/>
      <w:b/>
      <w:kern w:val="2"/>
      <w:sz w:val="24"/>
      <w:szCs w:val="20"/>
    </w:rPr>
  </w:style>
  <w:style w:type="character" w:customStyle="1" w:styleId="30">
    <w:name w:val="Заголовок 3 Знак"/>
    <w:basedOn w:val="a0"/>
    <w:link w:val="3"/>
    <w:semiHidden/>
    <w:rsid w:val="00F17E07"/>
    <w:rPr>
      <w:rFonts w:ascii="Times New Roman" w:eastAsia="Times New Roman" w:hAnsi="Times New Roman" w:cs="Times New Roman"/>
      <w:b/>
      <w:kern w:val="2"/>
      <w:sz w:val="28"/>
      <w:szCs w:val="20"/>
    </w:rPr>
  </w:style>
  <w:style w:type="paragraph" w:styleId="a3">
    <w:name w:val="No Spacing"/>
    <w:uiPriority w:val="1"/>
    <w:qFormat/>
    <w:rsid w:val="00F17E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17E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WenQuanYi Micro Hei" w:cs="Times New Roman"/>
      <w:kern w:val="2"/>
      <w:sz w:val="24"/>
      <w:szCs w:val="24"/>
      <w:lang w:eastAsia="zh-CN" w:bidi="hi-IN"/>
    </w:rPr>
  </w:style>
  <w:style w:type="character" w:styleId="a5">
    <w:name w:val="Hyperlink"/>
    <w:basedOn w:val="a0"/>
    <w:uiPriority w:val="99"/>
    <w:semiHidden/>
    <w:unhideWhenUsed/>
    <w:rsid w:val="00F17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1620.0/" TargetMode="External"/><Relationship Id="rId13" Type="http://schemas.openxmlformats.org/officeDocument/2006/relationships/hyperlink" Target="garantF1://12024624.0" TargetMode="External"/><Relationship Id="rId18" Type="http://schemas.openxmlformats.org/officeDocument/2006/relationships/hyperlink" Target="http://bratkovskoe.ru/attachments/&#1055;&#1086;&#1088;&#1103;&#1076;&#1086;&#1082;%20&#1088;&#1072;&#1089;&#1087;&#1086;&#1088;&#1103;&#1078;&#1077;&#1085;&#1080;&#1103;%20&#1079;&#1077;&#1084;&#1077;&#1083;&#1100;&#1085;&#1099;&#1084;&#1080;%20&#1091;&#1095;&#1072;&#1089;&#1090;&#1082;&#1072;&#1084;&#108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45525.0" TargetMode="External"/><Relationship Id="rId7" Type="http://schemas.openxmlformats.org/officeDocument/2006/relationships/hyperlink" Target="garantf1://86367.0/" TargetMode="External"/><Relationship Id="rId12" Type="http://schemas.openxmlformats.org/officeDocument/2006/relationships/hyperlink" Target="file:///\\192.168.1.1\..\..\&#1045;&#1083;&#1077;&#1085;&#1072;\AppData\Local\Temp\Rar$DIa0.241\HYPERLINK" TargetMode="External"/><Relationship Id="rId17" Type="http://schemas.openxmlformats.org/officeDocument/2006/relationships/hyperlink" Target="http://bratkovskoe.ru/attachments/&#1055;&#1086;&#1088;&#1103;&#1076;&#1086;&#1082;%20&#1088;&#1072;&#1089;&#1087;&#1086;&#1088;&#1103;&#1078;&#1077;&#1085;&#1080;&#1103;%20&#1079;&#1077;&#1084;&#1077;&#1083;&#1100;&#1085;&#1099;&#1084;&#1080;%20&#1091;&#1095;&#1072;&#1089;&#1090;&#1082;&#1072;&#1084;&#1080;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ratkovskoe.ru/attachments/&#1055;&#1086;&#1088;&#1103;&#1076;&#1086;&#1082;%20&#1088;&#1072;&#1089;&#1087;&#1086;&#1088;&#1103;&#1078;&#1077;&#1085;&#1080;&#1103;%20&#1079;&#1077;&#1084;&#1077;&#1083;&#1100;&#1085;&#1099;&#1084;&#1080;%20&#1091;&#1095;&#1072;&#1089;&#1090;&#1082;&#1072;&#1084;&#1080;.doc" TargetMode="External"/><Relationship Id="rId20" Type="http://schemas.openxmlformats.org/officeDocument/2006/relationships/hyperlink" Target="garantF1://12071992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4624.0/" TargetMode="External"/><Relationship Id="rId11" Type="http://schemas.openxmlformats.org/officeDocument/2006/relationships/hyperlink" Target="garantF1://12038258.463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192.168.1.1\..\..\&#1045;&#1083;&#1077;&#1085;&#1072;\AppData\Local\Temp\Rar$DIa0.241\HYPER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38258.462" TargetMode="External"/><Relationship Id="rId19" Type="http://schemas.openxmlformats.org/officeDocument/2006/relationships/hyperlink" Target="http://bratkovskoe.ru/attachments/&#1055;&#1086;&#1088;&#1103;&#1076;&#1086;&#1082;%20&#1088;&#1072;&#1089;&#1087;&#1086;&#1088;&#1103;&#1078;&#1077;&#1085;&#1080;&#1103;%20&#1079;&#1077;&#1084;&#1077;&#1083;&#1100;&#1085;&#1099;&#1084;&#1080;%20&#1091;&#1095;&#1072;&#1089;&#1090;&#1082;&#1072;&#1084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tkovskoe.ru/../../../../&#1045;&#1083;&#1077;&#1085;&#1072;/AppData/Local/Temp/Rar$DIa0.241/HYPERLINK" TargetMode="External"/><Relationship Id="rId14" Type="http://schemas.openxmlformats.org/officeDocument/2006/relationships/hyperlink" Target="file:///\\192.168.1.1\..\..\&#1045;&#1083;&#1077;&#1085;&#1072;\AppData\Local\Temp\Rar$DIa0.241\HYPER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6206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2015-04-29T06:58:00Z</dcterms:created>
  <dcterms:modified xsi:type="dcterms:W3CDTF">2015-04-30T05:01:00Z</dcterms:modified>
</cp:coreProperties>
</file>