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9A" w:rsidRDefault="00B55E52" w:rsidP="006F16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F2ADB">
        <w:rPr>
          <w:noProof/>
        </w:rPr>
        <w:drawing>
          <wp:inline distT="0" distB="0" distL="0" distR="0" wp14:anchorId="463C5B58" wp14:editId="1489204E">
            <wp:extent cx="45720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9A" w:rsidRDefault="006F169A" w:rsidP="006F169A">
      <w:pPr>
        <w:jc w:val="both"/>
        <w:rPr>
          <w:sz w:val="28"/>
          <w:szCs w:val="28"/>
        </w:rPr>
      </w:pPr>
    </w:p>
    <w:p w:rsidR="006F169A" w:rsidRDefault="006F169A" w:rsidP="006F1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D059F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F169A" w:rsidRDefault="006F169A" w:rsidP="006F169A">
      <w:pPr>
        <w:jc w:val="center"/>
        <w:rPr>
          <w:b/>
          <w:sz w:val="36"/>
          <w:szCs w:val="36"/>
        </w:rPr>
      </w:pPr>
    </w:p>
    <w:p w:rsidR="006F169A" w:rsidRDefault="006F169A" w:rsidP="006F16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40B7" w:rsidRDefault="000D40B7" w:rsidP="006F169A">
      <w:pPr>
        <w:jc w:val="both"/>
        <w:rPr>
          <w:b/>
          <w:sz w:val="24"/>
          <w:szCs w:val="24"/>
        </w:rPr>
      </w:pPr>
    </w:p>
    <w:p w:rsidR="006F169A" w:rsidRDefault="003826AC" w:rsidP="006F16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14.07</w:t>
      </w:r>
      <w:r w:rsidR="006F169A">
        <w:rPr>
          <w:b/>
          <w:sz w:val="24"/>
          <w:szCs w:val="24"/>
        </w:rPr>
        <w:t xml:space="preserve">.2015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104</w:t>
      </w:r>
    </w:p>
    <w:p w:rsidR="006F169A" w:rsidRDefault="005D059F" w:rsidP="006F169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6F169A" w:rsidRDefault="006F169A" w:rsidP="006F169A">
      <w:pPr>
        <w:jc w:val="center"/>
        <w:rPr>
          <w:sz w:val="24"/>
          <w:szCs w:val="24"/>
        </w:rPr>
      </w:pPr>
    </w:p>
    <w:p w:rsidR="006F169A" w:rsidRDefault="006F169A" w:rsidP="006F169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  <w:r w:rsidR="005D059F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</w:t>
      </w:r>
      <w:r w:rsidR="005D059F">
        <w:rPr>
          <w:b/>
          <w:bCs/>
          <w:szCs w:val="28"/>
        </w:rPr>
        <w:t>от 14</w:t>
      </w:r>
      <w:r w:rsidR="000D40B7">
        <w:rPr>
          <w:b/>
          <w:bCs/>
          <w:szCs w:val="28"/>
        </w:rPr>
        <w:t xml:space="preserve"> </w:t>
      </w:r>
      <w:r w:rsidR="005D059F">
        <w:rPr>
          <w:b/>
          <w:bCs/>
          <w:szCs w:val="28"/>
        </w:rPr>
        <w:t>октября</w:t>
      </w:r>
      <w:r w:rsidR="000D40B7">
        <w:rPr>
          <w:b/>
          <w:bCs/>
          <w:szCs w:val="28"/>
        </w:rPr>
        <w:t xml:space="preserve"> 2014 года  </w:t>
      </w:r>
      <w:r w:rsidR="005D059F">
        <w:rPr>
          <w:b/>
          <w:bCs/>
          <w:szCs w:val="28"/>
        </w:rPr>
        <w:t>№ 96</w:t>
      </w:r>
      <w:r>
        <w:rPr>
          <w:b/>
          <w:bCs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5D059F">
        <w:rPr>
          <w:b/>
          <w:bCs/>
          <w:szCs w:val="28"/>
        </w:rPr>
        <w:t xml:space="preserve">Бураковского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 и урегулированию конфликта интересов»  </w:t>
      </w:r>
    </w:p>
    <w:p w:rsidR="006F169A" w:rsidRDefault="006F169A" w:rsidP="006F169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3826AC" w:rsidRDefault="003826AC" w:rsidP="006F169A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3826AC" w:rsidRDefault="006F169A" w:rsidP="006F169A">
      <w:pPr>
        <w:pStyle w:val="a3"/>
        <w:ind w:firstLine="825"/>
        <w:rPr>
          <w:szCs w:val="28"/>
        </w:rPr>
      </w:pPr>
      <w:r>
        <w:rPr>
          <w:szCs w:val="28"/>
        </w:rPr>
        <w:t xml:space="preserve">В связи с приведением нормативных актов администрации </w:t>
      </w:r>
      <w:r w:rsidR="005D059F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соответствие с действующим законодательством, произошедшими кадровыми изменениями, </w:t>
      </w:r>
    </w:p>
    <w:p w:rsidR="006F169A" w:rsidRDefault="006F169A" w:rsidP="003826AC">
      <w:pPr>
        <w:pStyle w:val="a3"/>
        <w:ind w:firstLine="0"/>
        <w:rPr>
          <w:szCs w:val="28"/>
        </w:rPr>
      </w:pPr>
      <w:r>
        <w:rPr>
          <w:szCs w:val="28"/>
        </w:rPr>
        <w:t>п о с т а н о в л я ю:</w:t>
      </w:r>
    </w:p>
    <w:p w:rsidR="006F169A" w:rsidRDefault="003826AC" w:rsidP="006F169A">
      <w:pPr>
        <w:pStyle w:val="a3"/>
        <w:ind w:firstLine="855"/>
        <w:rPr>
          <w:szCs w:val="28"/>
        </w:rPr>
      </w:pPr>
      <w:r>
        <w:rPr>
          <w:szCs w:val="28"/>
        </w:rPr>
        <w:t>1.</w:t>
      </w:r>
      <w:r w:rsidR="006F169A">
        <w:rPr>
          <w:szCs w:val="28"/>
        </w:rPr>
        <w:t xml:space="preserve">Внести в постановление администрации </w:t>
      </w:r>
      <w:r w:rsidR="005D059F">
        <w:rPr>
          <w:szCs w:val="28"/>
        </w:rPr>
        <w:t>Бураковского</w:t>
      </w:r>
      <w:r w:rsidR="006F169A">
        <w:rPr>
          <w:szCs w:val="28"/>
        </w:rPr>
        <w:t xml:space="preserve"> сельского поселения </w:t>
      </w:r>
      <w:proofErr w:type="spellStart"/>
      <w:r w:rsidR="006F169A">
        <w:rPr>
          <w:szCs w:val="28"/>
        </w:rPr>
        <w:t>Кореновского</w:t>
      </w:r>
      <w:proofErr w:type="spellEnd"/>
      <w:r w:rsidR="006F169A">
        <w:rPr>
          <w:szCs w:val="28"/>
        </w:rPr>
        <w:t xml:space="preserve"> района от </w:t>
      </w:r>
      <w:r w:rsidR="005D059F">
        <w:rPr>
          <w:szCs w:val="28"/>
        </w:rPr>
        <w:t>14 октября 2014 года  № 96</w:t>
      </w:r>
      <w:r w:rsidR="006F169A">
        <w:rPr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5D059F">
        <w:rPr>
          <w:szCs w:val="28"/>
        </w:rPr>
        <w:t>Бураковского</w:t>
      </w:r>
      <w:r w:rsidR="006F169A">
        <w:rPr>
          <w:szCs w:val="28"/>
        </w:rPr>
        <w:t xml:space="preserve"> сельского поселения </w:t>
      </w:r>
      <w:proofErr w:type="spellStart"/>
      <w:r w:rsidR="006F169A">
        <w:rPr>
          <w:szCs w:val="28"/>
        </w:rPr>
        <w:t>Кореновского</w:t>
      </w:r>
      <w:proofErr w:type="spellEnd"/>
      <w:r w:rsidR="006F169A">
        <w:rPr>
          <w:szCs w:val="28"/>
        </w:rPr>
        <w:t xml:space="preserve"> района  и урегулированию конфликта интересов»  следующие изменения: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1.1.  в приложении № 1 к постановлению: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 xml:space="preserve">1.1.1.в пункте 13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1.1.1.1.подпункт б) дополнить абзацем следующего содержания: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«заявление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детей;»;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1.1.1.2. подпункт д) изложить в новой редакции: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поселения  </w:t>
      </w:r>
      <w:r>
        <w:rPr>
          <w:szCs w:val="28"/>
        </w:rPr>
        <w:lastRenderedPageBreak/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1.1.2. пункт 22 изложить в следующей  редакции: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«22.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При наличии письменной просьбы муниципального служащего или гражданина, замещавшего должность муниципальной службы в администрации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гражданина.»;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1.1.3. дополнить пунктом 29.1 следующего содержания: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29.1.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а)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 xml:space="preserve">б) признать, что обстоятельства, препятствующие выполнению требований Федерального от 7 мая 2013 года № 79-ФЗ «О запрете отдельным категориям лиц открывать и иметь счета (вклады), хранить наличные денежные </w:t>
      </w:r>
      <w:r>
        <w:rPr>
          <w:szCs w:val="28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поселения применить к муниципальному служащему конкретную меру ответственности.»;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1.1.4. пункт 30 изложить в следующей редакции:</w:t>
      </w:r>
    </w:p>
    <w:p w:rsidR="006F169A" w:rsidRDefault="006F169A" w:rsidP="006F169A">
      <w:pPr>
        <w:pStyle w:val="a3"/>
        <w:ind w:firstLine="855"/>
        <w:rPr>
          <w:szCs w:val="28"/>
        </w:rPr>
      </w:pPr>
      <w:r>
        <w:rPr>
          <w:szCs w:val="28"/>
        </w:rPr>
        <w:t>«30.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22 - 29, 29.1 настоящего Положения. Основания и мотивы принятия такого решения должны быть отражены в протоколе заседания Комиссии.».</w:t>
      </w:r>
    </w:p>
    <w:p w:rsidR="006F169A" w:rsidRDefault="006F169A" w:rsidP="006F169A">
      <w:pPr>
        <w:pStyle w:val="a3"/>
        <w:ind w:firstLine="855"/>
        <w:rPr>
          <w:color w:val="000000"/>
          <w:szCs w:val="28"/>
        </w:rPr>
      </w:pPr>
      <w:r>
        <w:rPr>
          <w:szCs w:val="28"/>
        </w:rPr>
        <w:t xml:space="preserve">3. Общему отделу администрации  </w:t>
      </w:r>
      <w:r w:rsidR="005D059F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(</w:t>
      </w:r>
      <w:proofErr w:type="spellStart"/>
      <w:r w:rsidR="005D059F">
        <w:rPr>
          <w:szCs w:val="28"/>
        </w:rPr>
        <w:t>Абрамкина</w:t>
      </w:r>
      <w:proofErr w:type="spellEnd"/>
      <w:r>
        <w:rPr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 w:rsidR="005D059F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p w:rsidR="006F169A" w:rsidRDefault="003826AC" w:rsidP="006F169A">
      <w:pPr>
        <w:tabs>
          <w:tab w:val="left" w:pos="810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169A">
        <w:rPr>
          <w:sz w:val="28"/>
          <w:szCs w:val="28"/>
        </w:rPr>
        <w:t xml:space="preserve">Постановление вступает в силу после его официального  обнародования. </w:t>
      </w:r>
    </w:p>
    <w:p w:rsidR="006F169A" w:rsidRDefault="006F169A" w:rsidP="006F169A">
      <w:pPr>
        <w:pStyle w:val="3"/>
        <w:jc w:val="left"/>
        <w:rPr>
          <w:b/>
          <w:bCs/>
        </w:rPr>
      </w:pPr>
    </w:p>
    <w:p w:rsidR="006F169A" w:rsidRDefault="006F169A" w:rsidP="006F169A"/>
    <w:p w:rsidR="006F169A" w:rsidRDefault="006F169A" w:rsidP="006F169A"/>
    <w:p w:rsidR="006F169A" w:rsidRDefault="006F169A" w:rsidP="006F169A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  <w:r w:rsidR="005D059F">
        <w:rPr>
          <w:bCs/>
          <w:u w:val="none"/>
        </w:rPr>
        <w:t>Бураковского</w:t>
      </w:r>
    </w:p>
    <w:p w:rsidR="006F169A" w:rsidRDefault="006F169A" w:rsidP="006F169A">
      <w:pPr>
        <w:pStyle w:val="3"/>
        <w:jc w:val="left"/>
        <w:rPr>
          <w:u w:val="none"/>
        </w:rPr>
      </w:pPr>
      <w:r>
        <w:rPr>
          <w:bCs/>
          <w:u w:val="none"/>
        </w:rPr>
        <w:t>сельского поселения</w:t>
      </w:r>
      <w:r>
        <w:rPr>
          <w:u w:val="none"/>
        </w:rPr>
        <w:t xml:space="preserve">   </w:t>
      </w:r>
    </w:p>
    <w:p w:rsidR="006F169A" w:rsidRDefault="006F169A" w:rsidP="006F16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5D059F">
        <w:rPr>
          <w:sz w:val="28"/>
          <w:szCs w:val="28"/>
        </w:rPr>
        <w:t xml:space="preserve">                         </w:t>
      </w:r>
      <w:proofErr w:type="spellStart"/>
      <w:r w:rsidR="005D059F">
        <w:rPr>
          <w:sz w:val="28"/>
          <w:szCs w:val="28"/>
        </w:rPr>
        <w:t>Л.И.Орлецкая</w:t>
      </w:r>
      <w:proofErr w:type="spellEnd"/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B55E52" w:rsidRDefault="00B55E52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6F169A" w:rsidRDefault="006F169A" w:rsidP="006F169A">
      <w:pPr>
        <w:rPr>
          <w:sz w:val="28"/>
          <w:szCs w:val="28"/>
        </w:rPr>
      </w:pPr>
    </w:p>
    <w:p w:rsidR="00B55E52" w:rsidRDefault="00B55E52" w:rsidP="00B55E5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55E52" w:rsidRDefault="00B55E52" w:rsidP="00B55E52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от 14.07.2015 №104 «</w:t>
      </w:r>
      <w:r>
        <w:rPr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>
        <w:rPr>
          <w:bCs/>
          <w:szCs w:val="28"/>
        </w:rPr>
        <w:t>Кореновского</w:t>
      </w:r>
      <w:proofErr w:type="spellEnd"/>
      <w:r>
        <w:rPr>
          <w:bCs/>
          <w:szCs w:val="28"/>
        </w:rPr>
        <w:t xml:space="preserve"> района от 14 октября 2014 года  № 96 «О Комиссии по соблюдению требований к служебному поведению муниципальных служащих администрации Бураковского сельского поселения </w:t>
      </w:r>
      <w:proofErr w:type="spellStart"/>
      <w:r>
        <w:rPr>
          <w:bCs/>
          <w:szCs w:val="28"/>
        </w:rPr>
        <w:t>Кореновского</w:t>
      </w:r>
      <w:proofErr w:type="spellEnd"/>
      <w:r>
        <w:rPr>
          <w:bCs/>
          <w:szCs w:val="28"/>
        </w:rPr>
        <w:t xml:space="preserve"> района  и урегулированию конфликта интересов»</w:t>
      </w:r>
      <w:r>
        <w:rPr>
          <w:b/>
          <w:bCs/>
          <w:szCs w:val="28"/>
        </w:rPr>
        <w:t xml:space="preserve">  </w:t>
      </w:r>
    </w:p>
    <w:p w:rsidR="00B55E52" w:rsidRDefault="00B55E52" w:rsidP="00B55E52">
      <w:pPr>
        <w:widowControl w:val="0"/>
        <w:suppressAutoHyphens/>
        <w:ind w:firstLine="840"/>
        <w:jc w:val="center"/>
        <w:rPr>
          <w:rFonts w:ascii="Arial" w:eastAsia="DejaVu Sans" w:hAnsi="Arial"/>
          <w:kern w:val="2"/>
          <w:sz w:val="28"/>
          <w:szCs w:val="28"/>
          <w:lang w:eastAsia="en-US"/>
        </w:rPr>
      </w:pPr>
    </w:p>
    <w:p w:rsidR="00B55E52" w:rsidRDefault="00B55E52" w:rsidP="00B55E52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55E52" w:rsidRDefault="00B55E52" w:rsidP="00B55E52">
      <w:pPr>
        <w:pStyle w:val="ConsPlusTitle"/>
        <w:widowControl/>
        <w:jc w:val="center"/>
        <w:rPr>
          <w:rFonts w:ascii="Times" w:eastAsia="DejaVuSans" w:hAnsi="Times"/>
          <w:b w:val="0"/>
          <w:bCs w:val="0"/>
          <w:sz w:val="28"/>
          <w:szCs w:val="28"/>
        </w:rPr>
      </w:pPr>
    </w:p>
    <w:p w:rsidR="00B55E52" w:rsidRDefault="00B55E52" w:rsidP="00B55E52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B55E52" w:rsidRDefault="00B55E52" w:rsidP="00B55E52">
      <w:pPr>
        <w:jc w:val="center"/>
        <w:rPr>
          <w:rFonts w:eastAsia="DejaVu Sans"/>
          <w:b/>
          <w:sz w:val="28"/>
          <w:szCs w:val="28"/>
        </w:rPr>
      </w:pPr>
    </w:p>
    <w:p w:rsidR="00B55E52" w:rsidRDefault="00B55E52" w:rsidP="00B55E52">
      <w:pPr>
        <w:pStyle w:val="a5"/>
        <w:rPr>
          <w:sz w:val="28"/>
          <w:szCs w:val="28"/>
        </w:rPr>
      </w:pP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55E52" w:rsidRDefault="00B55E52" w:rsidP="00B55E52">
      <w:pPr>
        <w:pStyle w:val="a5"/>
        <w:rPr>
          <w:sz w:val="28"/>
          <w:szCs w:val="28"/>
        </w:rPr>
      </w:pP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5E52" w:rsidRDefault="00B55E52" w:rsidP="00B55E52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B55E52" w:rsidRDefault="00B55E52" w:rsidP="00B55E52">
      <w:pPr>
        <w:pStyle w:val="a5"/>
        <w:rPr>
          <w:sz w:val="28"/>
          <w:szCs w:val="28"/>
        </w:rPr>
      </w:pP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Начальника общего отдела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5E52" w:rsidRDefault="00B55E52" w:rsidP="00B55E52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Н.А.Золоторева</w:t>
      </w:r>
      <w:proofErr w:type="spellEnd"/>
    </w:p>
    <w:p w:rsidR="00B55E52" w:rsidRDefault="00B55E52" w:rsidP="00B55E52">
      <w:pPr>
        <w:pStyle w:val="a5"/>
        <w:rPr>
          <w:sz w:val="28"/>
          <w:szCs w:val="28"/>
        </w:rPr>
      </w:pPr>
    </w:p>
    <w:p w:rsidR="00B55E52" w:rsidRDefault="00B55E52" w:rsidP="00B55E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55E52" w:rsidRDefault="00B55E52" w:rsidP="00B55E52">
      <w:pPr>
        <w:pStyle w:val="a5"/>
        <w:rPr>
          <w:sz w:val="28"/>
          <w:szCs w:val="28"/>
        </w:rPr>
      </w:pP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Финансового отдела администрации</w:t>
      </w:r>
    </w:p>
    <w:p w:rsidR="00B55E52" w:rsidRDefault="00B55E52" w:rsidP="00B55E52">
      <w:pPr>
        <w:pStyle w:val="a5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B55E52" w:rsidRDefault="00B55E52" w:rsidP="00B55E52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B55E52" w:rsidRDefault="00B55E52" w:rsidP="00B55E52">
      <w:pPr>
        <w:pStyle w:val="a5"/>
        <w:rPr>
          <w:sz w:val="28"/>
          <w:szCs w:val="28"/>
        </w:rPr>
      </w:pPr>
    </w:p>
    <w:p w:rsidR="00B55E52" w:rsidRDefault="00B55E52" w:rsidP="00B55E52"/>
    <w:p w:rsidR="00B55E52" w:rsidRDefault="00B55E52" w:rsidP="00B55E52"/>
    <w:p w:rsidR="00B55E52" w:rsidRDefault="00B55E52" w:rsidP="00B55E52">
      <w:pPr>
        <w:rPr>
          <w:sz w:val="28"/>
          <w:szCs w:val="28"/>
        </w:rPr>
      </w:pPr>
      <w:bookmarkStart w:id="0" w:name="_GoBack"/>
      <w:bookmarkEnd w:id="0"/>
    </w:p>
    <w:sectPr w:rsidR="00B55E52" w:rsidSect="006F16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D4"/>
    <w:rsid w:val="000D40B7"/>
    <w:rsid w:val="002F2ADB"/>
    <w:rsid w:val="003826AC"/>
    <w:rsid w:val="003C77AC"/>
    <w:rsid w:val="0056450E"/>
    <w:rsid w:val="005B6ABF"/>
    <w:rsid w:val="005D059F"/>
    <w:rsid w:val="006F169A"/>
    <w:rsid w:val="00801338"/>
    <w:rsid w:val="009922B2"/>
    <w:rsid w:val="009A7E22"/>
    <w:rsid w:val="009E6425"/>
    <w:rsid w:val="00A17D05"/>
    <w:rsid w:val="00AA7882"/>
    <w:rsid w:val="00B55E52"/>
    <w:rsid w:val="00BA797B"/>
    <w:rsid w:val="00D65AA4"/>
    <w:rsid w:val="00E83389"/>
    <w:rsid w:val="00EA766B"/>
    <w:rsid w:val="00EE70D4"/>
    <w:rsid w:val="00F003B6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D579-BE88-4652-BCA8-19491BE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169A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169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6F169A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F1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5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dcterms:created xsi:type="dcterms:W3CDTF">2015-06-15T06:08:00Z</dcterms:created>
  <dcterms:modified xsi:type="dcterms:W3CDTF">2016-02-01T07:24:00Z</dcterms:modified>
</cp:coreProperties>
</file>