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F0" w:rsidRDefault="00F26624" w:rsidP="00C80CF0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86740" cy="586740"/>
            <wp:effectExtent l="0" t="0" r="3810" b="381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F0" w:rsidRDefault="00C80CF0" w:rsidP="00C80CF0">
      <w:pPr>
        <w:rPr>
          <w:b/>
          <w:sz w:val="26"/>
          <w:szCs w:val="26"/>
        </w:rPr>
      </w:pPr>
    </w:p>
    <w:p w:rsidR="00C80CF0" w:rsidRDefault="005D0D4E" w:rsidP="005D0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80CF0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УРАКОВСКОГО</w:t>
      </w:r>
      <w:r w:rsidR="00C80CF0">
        <w:rPr>
          <w:b/>
          <w:sz w:val="28"/>
          <w:szCs w:val="28"/>
        </w:rPr>
        <w:t xml:space="preserve"> СЕЛЬСКОГО ПОСЕЛЕНИЯ</w:t>
      </w:r>
    </w:p>
    <w:p w:rsidR="00C80CF0" w:rsidRDefault="00C80CF0" w:rsidP="00C80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80CF0" w:rsidRDefault="00C80CF0" w:rsidP="00C80CF0">
      <w:pPr>
        <w:jc w:val="center"/>
        <w:rPr>
          <w:b/>
          <w:sz w:val="26"/>
          <w:szCs w:val="26"/>
        </w:rPr>
      </w:pPr>
    </w:p>
    <w:p w:rsidR="00C80CF0" w:rsidRDefault="00C80CF0" w:rsidP="00C80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0CF0" w:rsidRDefault="00C80CF0" w:rsidP="00C80CF0">
      <w:pPr>
        <w:jc w:val="center"/>
        <w:rPr>
          <w:b/>
          <w:sz w:val="36"/>
          <w:szCs w:val="36"/>
        </w:rPr>
      </w:pPr>
    </w:p>
    <w:p w:rsidR="00C80CF0" w:rsidRDefault="00C80CF0" w:rsidP="00C80CF0">
      <w:pPr>
        <w:rPr>
          <w:b/>
        </w:rPr>
      </w:pPr>
      <w:r>
        <w:rPr>
          <w:b/>
        </w:rPr>
        <w:t xml:space="preserve">от 03 сентября 2015 года                                                                               </w:t>
      </w:r>
      <w:r w:rsidR="004F36BE">
        <w:rPr>
          <w:b/>
        </w:rPr>
        <w:t xml:space="preserve">                         № 115</w:t>
      </w:r>
    </w:p>
    <w:p w:rsidR="00C80CF0" w:rsidRDefault="005D0D4E" w:rsidP="00C80CF0">
      <w:pPr>
        <w:jc w:val="center"/>
      </w:pPr>
      <w:proofErr w:type="spellStart"/>
      <w:r>
        <w:t>хут.Бураковский</w:t>
      </w:r>
      <w:proofErr w:type="spellEnd"/>
    </w:p>
    <w:p w:rsidR="00C80CF0" w:rsidRDefault="00C80CF0" w:rsidP="00C80CF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C80CF0" w:rsidRDefault="00C80CF0" w:rsidP="00C80CF0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учета </w:t>
      </w:r>
      <w:proofErr w:type="spellStart"/>
      <w:r>
        <w:rPr>
          <w:b/>
          <w:sz w:val="28"/>
          <w:szCs w:val="28"/>
        </w:rPr>
        <w:t>наймодателями</w:t>
      </w:r>
      <w:proofErr w:type="spellEnd"/>
      <w:r>
        <w:rPr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Б</w:t>
      </w:r>
      <w:r w:rsidR="005D0D4E">
        <w:rPr>
          <w:b/>
          <w:sz w:val="28"/>
          <w:szCs w:val="28"/>
        </w:rPr>
        <w:t xml:space="preserve">ураковского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80CF0" w:rsidRDefault="00C80CF0" w:rsidP="00C80CF0">
      <w:pPr>
        <w:tabs>
          <w:tab w:val="left" w:pos="8505"/>
        </w:tabs>
        <w:jc w:val="center"/>
        <w:rPr>
          <w:sz w:val="28"/>
          <w:szCs w:val="28"/>
        </w:rPr>
      </w:pPr>
    </w:p>
    <w:p w:rsidR="00C80CF0" w:rsidRDefault="00C80CF0" w:rsidP="00C80CF0">
      <w:pPr>
        <w:tabs>
          <w:tab w:val="left" w:pos="8505"/>
        </w:tabs>
        <w:jc w:val="center"/>
        <w:rPr>
          <w:sz w:val="28"/>
          <w:szCs w:val="28"/>
        </w:rPr>
      </w:pPr>
    </w:p>
    <w:p w:rsidR="00C80CF0" w:rsidRDefault="00C80CF0" w:rsidP="00C8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 Законом от 6 о</w:t>
      </w:r>
      <w:r w:rsidR="005D0D4E">
        <w:rPr>
          <w:sz w:val="28"/>
          <w:szCs w:val="28"/>
        </w:rPr>
        <w:t xml:space="preserve">ктября 2003 года   </w:t>
      </w:r>
      <w:r>
        <w:rPr>
          <w:sz w:val="28"/>
          <w:szCs w:val="28"/>
        </w:rPr>
        <w:t xml:space="preserve"> № 131-ФЗ « Об общих принципах организации местного самоуправления в Российской Федерации», Уставом Б</w:t>
      </w:r>
      <w:r w:rsidR="005D0D4E">
        <w:rPr>
          <w:sz w:val="28"/>
          <w:szCs w:val="28"/>
        </w:rPr>
        <w:t>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Б</w:t>
      </w:r>
      <w:r w:rsidR="005D0D4E">
        <w:rPr>
          <w:sz w:val="28"/>
          <w:szCs w:val="28"/>
        </w:rPr>
        <w:t>ура</w:t>
      </w:r>
      <w:r>
        <w:rPr>
          <w:sz w:val="28"/>
          <w:szCs w:val="28"/>
        </w:rPr>
        <w:t xml:space="preserve">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 о с т а н о в л я е т:</w:t>
      </w:r>
    </w:p>
    <w:p w:rsidR="00C80CF0" w:rsidRDefault="005D0D4E" w:rsidP="00C8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0CF0">
        <w:rPr>
          <w:sz w:val="28"/>
          <w:szCs w:val="28"/>
        </w:rPr>
        <w:t xml:space="preserve">Утвердить порядок учета </w:t>
      </w:r>
      <w:proofErr w:type="spellStart"/>
      <w:r w:rsidR="00C80CF0">
        <w:rPr>
          <w:sz w:val="28"/>
          <w:szCs w:val="28"/>
        </w:rPr>
        <w:t>наймодателями</w:t>
      </w:r>
      <w:proofErr w:type="spellEnd"/>
      <w:r w:rsidR="00C80CF0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Б</w:t>
      </w:r>
      <w:r>
        <w:rPr>
          <w:sz w:val="28"/>
          <w:szCs w:val="28"/>
        </w:rPr>
        <w:t>ура</w:t>
      </w:r>
      <w:r w:rsidR="00C80CF0">
        <w:rPr>
          <w:sz w:val="28"/>
          <w:szCs w:val="28"/>
        </w:rPr>
        <w:t xml:space="preserve">ковского сельского поселения </w:t>
      </w:r>
      <w:proofErr w:type="spellStart"/>
      <w:r w:rsidR="00C80CF0">
        <w:rPr>
          <w:sz w:val="28"/>
          <w:szCs w:val="28"/>
        </w:rPr>
        <w:t>Кореновского</w:t>
      </w:r>
      <w:proofErr w:type="spellEnd"/>
      <w:r w:rsidR="00C80CF0">
        <w:rPr>
          <w:sz w:val="28"/>
          <w:szCs w:val="28"/>
        </w:rPr>
        <w:t xml:space="preserve"> района (прилагается).</w:t>
      </w:r>
    </w:p>
    <w:p w:rsidR="00C80CF0" w:rsidRDefault="005D0D4E" w:rsidP="00C80CF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C80CF0">
        <w:rPr>
          <w:sz w:val="28"/>
          <w:szCs w:val="28"/>
          <w:lang w:eastAsia="ru-RU"/>
        </w:rPr>
        <w:t>Общему отделу администрации Б</w:t>
      </w:r>
      <w:r>
        <w:rPr>
          <w:sz w:val="28"/>
          <w:szCs w:val="28"/>
          <w:lang w:eastAsia="ru-RU"/>
        </w:rPr>
        <w:t>ура</w:t>
      </w:r>
      <w:r w:rsidR="00C80CF0">
        <w:rPr>
          <w:sz w:val="28"/>
          <w:szCs w:val="28"/>
          <w:lang w:eastAsia="ru-RU"/>
        </w:rPr>
        <w:t xml:space="preserve">ковского сельского поселения </w:t>
      </w:r>
      <w:proofErr w:type="spellStart"/>
      <w:r w:rsidR="00C80CF0">
        <w:rPr>
          <w:sz w:val="28"/>
          <w:szCs w:val="28"/>
          <w:lang w:eastAsia="ru-RU"/>
        </w:rPr>
        <w:t>Кореновского</w:t>
      </w:r>
      <w:proofErr w:type="spellEnd"/>
      <w:r w:rsidR="00C80CF0">
        <w:rPr>
          <w:sz w:val="28"/>
          <w:szCs w:val="28"/>
          <w:lang w:eastAsia="ru-RU"/>
        </w:rPr>
        <w:t xml:space="preserve"> района (</w:t>
      </w:r>
      <w:proofErr w:type="spellStart"/>
      <w:r>
        <w:rPr>
          <w:sz w:val="28"/>
          <w:szCs w:val="28"/>
          <w:lang w:eastAsia="ru-RU"/>
        </w:rPr>
        <w:t>Абрамкина</w:t>
      </w:r>
      <w:proofErr w:type="spellEnd"/>
      <w:r w:rsidR="00C80CF0">
        <w:rPr>
          <w:sz w:val="28"/>
          <w:szCs w:val="28"/>
          <w:lang w:eastAsia="ru-RU"/>
        </w:rPr>
        <w:t>) о</w:t>
      </w:r>
      <w:r w:rsidR="00C25B09">
        <w:rPr>
          <w:sz w:val="28"/>
          <w:szCs w:val="28"/>
          <w:lang w:eastAsia="ru-RU"/>
        </w:rPr>
        <w:t xml:space="preserve">бнародовать настоящее постановление </w:t>
      </w:r>
      <w:r w:rsidR="00C80CF0">
        <w:rPr>
          <w:sz w:val="28"/>
          <w:szCs w:val="28"/>
          <w:lang w:eastAsia="ru-RU"/>
        </w:rPr>
        <w:t xml:space="preserve"> </w:t>
      </w:r>
      <w:r w:rsidR="00C25B09">
        <w:rPr>
          <w:sz w:val="28"/>
          <w:szCs w:val="28"/>
          <w:lang w:eastAsia="ru-RU"/>
        </w:rPr>
        <w:t xml:space="preserve">на информационных стендах администрации Бураковского сельского поселения </w:t>
      </w:r>
      <w:r w:rsidR="00C80CF0">
        <w:rPr>
          <w:sz w:val="28"/>
          <w:szCs w:val="28"/>
          <w:lang w:eastAsia="ru-RU"/>
        </w:rPr>
        <w:t xml:space="preserve"> и обеспечить его размещение на официальном сайте администрации Б</w:t>
      </w:r>
      <w:r w:rsidR="00855A3D">
        <w:rPr>
          <w:sz w:val="28"/>
          <w:szCs w:val="28"/>
          <w:lang w:eastAsia="ru-RU"/>
        </w:rPr>
        <w:t>ура</w:t>
      </w:r>
      <w:r w:rsidR="00C80CF0">
        <w:rPr>
          <w:sz w:val="28"/>
          <w:szCs w:val="28"/>
          <w:lang w:eastAsia="ru-RU"/>
        </w:rPr>
        <w:t xml:space="preserve">ковского сельского поселения </w:t>
      </w:r>
      <w:proofErr w:type="spellStart"/>
      <w:r w:rsidR="00C80CF0">
        <w:rPr>
          <w:sz w:val="28"/>
          <w:szCs w:val="28"/>
          <w:lang w:eastAsia="ru-RU"/>
        </w:rPr>
        <w:t>Кореновского</w:t>
      </w:r>
      <w:proofErr w:type="spellEnd"/>
      <w:r w:rsidR="00C80CF0">
        <w:rPr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C80CF0" w:rsidRDefault="00C80CF0" w:rsidP="00C8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C80CF0" w:rsidRDefault="00C80CF0" w:rsidP="00C8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</w:t>
      </w:r>
      <w:r w:rsidR="00C25B09">
        <w:rPr>
          <w:sz w:val="28"/>
          <w:szCs w:val="28"/>
        </w:rPr>
        <w:t>бнародования</w:t>
      </w:r>
      <w:r>
        <w:rPr>
          <w:sz w:val="28"/>
          <w:szCs w:val="28"/>
        </w:rPr>
        <w:t xml:space="preserve">. </w:t>
      </w:r>
    </w:p>
    <w:p w:rsidR="00C80CF0" w:rsidRDefault="00C80CF0" w:rsidP="00C80CF0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C80CF0" w:rsidRDefault="00C80CF0" w:rsidP="00C80CF0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855A3D" w:rsidRDefault="00855A3D" w:rsidP="00C80CF0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C80CF0" w:rsidRDefault="00C80CF0" w:rsidP="00C80CF0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 Б</w:t>
      </w:r>
      <w:r w:rsidR="00855A3D">
        <w:rPr>
          <w:bCs/>
          <w:sz w:val="28"/>
          <w:szCs w:val="28"/>
        </w:rPr>
        <w:t>ура</w:t>
      </w:r>
      <w:r>
        <w:rPr>
          <w:bCs/>
          <w:sz w:val="28"/>
          <w:szCs w:val="28"/>
        </w:rPr>
        <w:t xml:space="preserve">ковского </w:t>
      </w:r>
    </w:p>
    <w:p w:rsidR="00C80CF0" w:rsidRDefault="00C80CF0" w:rsidP="00C80CF0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C80CF0" w:rsidRDefault="00C80CF0" w:rsidP="00C80CF0">
      <w:pPr>
        <w:tabs>
          <w:tab w:val="center" w:pos="4677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         </w:t>
      </w:r>
      <w:proofErr w:type="spellStart"/>
      <w:r w:rsidR="00855A3D">
        <w:rPr>
          <w:bCs/>
          <w:sz w:val="28"/>
          <w:szCs w:val="28"/>
        </w:rPr>
        <w:t>Л.И.Орлецкая</w:t>
      </w:r>
      <w:proofErr w:type="spellEnd"/>
    </w:p>
    <w:p w:rsidR="005D0D4E" w:rsidRDefault="005D0D4E" w:rsidP="00C80CF0">
      <w:pPr>
        <w:tabs>
          <w:tab w:val="center" w:pos="4677"/>
        </w:tabs>
        <w:rPr>
          <w:bCs/>
          <w:sz w:val="28"/>
          <w:szCs w:val="28"/>
        </w:rPr>
      </w:pPr>
    </w:p>
    <w:p w:rsidR="005D0D4E" w:rsidRDefault="005D0D4E" w:rsidP="00C80CF0">
      <w:pPr>
        <w:tabs>
          <w:tab w:val="center" w:pos="4677"/>
        </w:tabs>
        <w:rPr>
          <w:bCs/>
          <w:sz w:val="28"/>
          <w:szCs w:val="28"/>
        </w:rPr>
      </w:pPr>
    </w:p>
    <w:p w:rsidR="005D0D4E" w:rsidRDefault="005D0D4E" w:rsidP="00C80CF0">
      <w:pPr>
        <w:tabs>
          <w:tab w:val="center" w:pos="4677"/>
        </w:tabs>
        <w:rPr>
          <w:bCs/>
          <w:sz w:val="28"/>
          <w:szCs w:val="28"/>
        </w:rPr>
      </w:pPr>
    </w:p>
    <w:p w:rsidR="005D0D4E" w:rsidRDefault="005D0D4E" w:rsidP="00C80CF0">
      <w:pPr>
        <w:tabs>
          <w:tab w:val="center" w:pos="4677"/>
        </w:tabs>
        <w:rPr>
          <w:bCs/>
          <w:sz w:val="28"/>
          <w:szCs w:val="28"/>
        </w:rPr>
      </w:pPr>
    </w:p>
    <w:p w:rsidR="005D0D4E" w:rsidRDefault="005D0D4E" w:rsidP="00C80CF0">
      <w:pPr>
        <w:tabs>
          <w:tab w:val="center" w:pos="4677"/>
        </w:tabs>
        <w:rPr>
          <w:bCs/>
          <w:sz w:val="28"/>
          <w:szCs w:val="28"/>
        </w:rPr>
      </w:pPr>
    </w:p>
    <w:p w:rsidR="005D0D4E" w:rsidRDefault="005D0D4E" w:rsidP="00C80CF0">
      <w:pPr>
        <w:tabs>
          <w:tab w:val="center" w:pos="4677"/>
        </w:tabs>
        <w:rPr>
          <w:bCs/>
          <w:sz w:val="28"/>
          <w:szCs w:val="28"/>
        </w:rPr>
      </w:pPr>
    </w:p>
    <w:p w:rsidR="00C80CF0" w:rsidRDefault="00C80CF0" w:rsidP="00C80CF0">
      <w:pPr>
        <w:tabs>
          <w:tab w:val="center" w:pos="4677"/>
        </w:tabs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4"/>
        <w:gridCol w:w="4635"/>
      </w:tblGrid>
      <w:tr w:rsidR="00C80CF0" w:rsidTr="00C80CF0">
        <w:tc>
          <w:tcPr>
            <w:tcW w:w="4962" w:type="dxa"/>
          </w:tcPr>
          <w:p w:rsidR="00C80CF0" w:rsidRDefault="00C80CF0">
            <w:pPr>
              <w:tabs>
                <w:tab w:val="left" w:pos="852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77" w:type="dxa"/>
          </w:tcPr>
          <w:p w:rsidR="00855A3D" w:rsidRDefault="00855A3D">
            <w:pPr>
              <w:jc w:val="center"/>
              <w:rPr>
                <w:sz w:val="28"/>
                <w:szCs w:val="28"/>
              </w:rPr>
            </w:pPr>
          </w:p>
          <w:p w:rsidR="00C80CF0" w:rsidRDefault="00C8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80CF0" w:rsidRDefault="00C80CF0">
            <w:pPr>
              <w:jc w:val="center"/>
              <w:rPr>
                <w:sz w:val="28"/>
                <w:szCs w:val="28"/>
              </w:rPr>
            </w:pPr>
          </w:p>
          <w:p w:rsidR="00C80CF0" w:rsidRDefault="00C8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80CF0" w:rsidRDefault="00C8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80CF0" w:rsidRDefault="00C8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55A3D">
              <w:rPr>
                <w:sz w:val="28"/>
                <w:szCs w:val="28"/>
              </w:rPr>
              <w:t>ура</w:t>
            </w:r>
            <w:r>
              <w:rPr>
                <w:sz w:val="28"/>
                <w:szCs w:val="28"/>
              </w:rPr>
              <w:t xml:space="preserve">ковского сельского поселения </w:t>
            </w:r>
          </w:p>
          <w:p w:rsidR="00C80CF0" w:rsidRDefault="00C8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C80CF0" w:rsidRDefault="004F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03.09.2015 № 115</w:t>
            </w:r>
          </w:p>
          <w:p w:rsidR="00C80CF0" w:rsidRDefault="00C80CF0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</w:tbl>
    <w:p w:rsidR="00C80CF0" w:rsidRDefault="00C80CF0" w:rsidP="00C80CF0">
      <w:pPr>
        <w:suppressAutoHyphens w:val="0"/>
        <w:jc w:val="center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</w:t>
      </w:r>
    </w:p>
    <w:p w:rsidR="00C80CF0" w:rsidRDefault="00C80CF0" w:rsidP="00C80CF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учета </w:t>
      </w:r>
      <w:proofErr w:type="spellStart"/>
      <w:r>
        <w:rPr>
          <w:sz w:val="28"/>
          <w:szCs w:val="28"/>
          <w:lang w:eastAsia="ru-RU"/>
        </w:rPr>
        <w:t>наймодателями</w:t>
      </w:r>
      <w:proofErr w:type="spellEnd"/>
      <w:r>
        <w:rPr>
          <w:sz w:val="28"/>
          <w:szCs w:val="28"/>
          <w:lang w:eastAsia="ru-RU"/>
        </w:rPr>
        <w:t xml:space="preserve"> заявлений граждан о предоставлении жилых помещений </w:t>
      </w:r>
    </w:p>
    <w:p w:rsidR="00C80CF0" w:rsidRDefault="00C80CF0" w:rsidP="00C80CF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договорам найма жилых помещений жилищного фонда социального использования на территории Б</w:t>
      </w:r>
      <w:r w:rsidR="00855A3D">
        <w:rPr>
          <w:sz w:val="28"/>
          <w:szCs w:val="28"/>
          <w:lang w:eastAsia="ru-RU"/>
        </w:rPr>
        <w:t>ура</w:t>
      </w:r>
      <w:r>
        <w:rPr>
          <w:sz w:val="28"/>
          <w:szCs w:val="28"/>
          <w:lang w:eastAsia="ru-RU"/>
        </w:rPr>
        <w:t xml:space="preserve">ковского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Настоящим порядком устанавливается учет заявлений граждан о предоставлении жилых помещений по договорам найма жилых помещений жилищного фонда социального использования на территории Б</w:t>
      </w:r>
      <w:r w:rsidR="00855A3D">
        <w:rPr>
          <w:sz w:val="28"/>
          <w:szCs w:val="28"/>
          <w:lang w:eastAsia="ru-RU"/>
        </w:rPr>
        <w:t>ура</w:t>
      </w:r>
      <w:r>
        <w:rPr>
          <w:sz w:val="28"/>
          <w:szCs w:val="28"/>
          <w:lang w:eastAsia="ru-RU"/>
        </w:rPr>
        <w:t xml:space="preserve">ковского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если </w:t>
      </w:r>
      <w:proofErr w:type="spellStart"/>
      <w:r>
        <w:rPr>
          <w:sz w:val="28"/>
          <w:szCs w:val="28"/>
          <w:lang w:eastAsia="ru-RU"/>
        </w:rPr>
        <w:t>наймодателями</w:t>
      </w:r>
      <w:proofErr w:type="spellEnd"/>
      <w:r>
        <w:rPr>
          <w:sz w:val="28"/>
          <w:szCs w:val="28"/>
          <w:lang w:eastAsia="ru-RU"/>
        </w:rPr>
        <w:t xml:space="preserve"> являются: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администрация Б</w:t>
      </w:r>
      <w:r w:rsidR="00855A3D">
        <w:rPr>
          <w:sz w:val="28"/>
          <w:szCs w:val="28"/>
          <w:lang w:eastAsia="ru-RU"/>
        </w:rPr>
        <w:t>ура</w:t>
      </w:r>
      <w:r>
        <w:rPr>
          <w:sz w:val="28"/>
          <w:szCs w:val="28"/>
          <w:lang w:eastAsia="ru-RU"/>
        </w:rPr>
        <w:t>ковского сельского поселения;</w:t>
      </w:r>
    </w:p>
    <w:p w:rsidR="00C80CF0" w:rsidRDefault="00F26624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C80CF0">
        <w:rPr>
          <w:sz w:val="28"/>
          <w:szCs w:val="28"/>
          <w:lang w:eastAsia="ru-RU"/>
        </w:rPr>
        <w:t>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05.12.2014 № 1318 «О регулировании отношений по найму жилых помещений жилищного фонда социального использования».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spellStart"/>
      <w:r>
        <w:rPr>
          <w:sz w:val="28"/>
          <w:szCs w:val="28"/>
          <w:lang w:eastAsia="ru-RU"/>
        </w:rPr>
        <w:t>Наймодатель</w:t>
      </w:r>
      <w:proofErr w:type="spellEnd"/>
      <w:r>
        <w:rPr>
          <w:sz w:val="28"/>
          <w:szCs w:val="28"/>
          <w:lang w:eastAsia="ru-RU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использования, при условии отнесения граждан к категориям, установленным в соответствии с пунктом 1 части 3 статьи 91.17 Жилищного кодекса Российской Федерации, в случае заключения данных договоров в отношении жилых помещений в наемных домах социального использования, нанимателями которых могут быть граждане установленных категорий.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Заявление подается по форме, приведенной в приложении № 1 к настоящему порядку.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Учет заявления, поданного лично, производится непосредственно при его подаче.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направления заявления почтовым отправлением, учет заявления производится в день получения </w:t>
      </w:r>
      <w:proofErr w:type="spellStart"/>
      <w:r>
        <w:rPr>
          <w:sz w:val="28"/>
          <w:szCs w:val="28"/>
          <w:lang w:eastAsia="ru-RU"/>
        </w:rPr>
        <w:t>наймодателем</w:t>
      </w:r>
      <w:proofErr w:type="spellEnd"/>
      <w:r>
        <w:rPr>
          <w:sz w:val="28"/>
          <w:szCs w:val="28"/>
          <w:lang w:eastAsia="ru-RU"/>
        </w:rPr>
        <w:t xml:space="preserve"> почтового отправления с заявлением.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Заявление регистрируется в порядке, установленном для регистрации входящих документов с учетом положений настоящего порядка, и учитывается в реестре граждан, подавших заявление о предоставлении жилых помещений по </w:t>
      </w:r>
      <w:r>
        <w:rPr>
          <w:sz w:val="28"/>
          <w:szCs w:val="28"/>
          <w:lang w:eastAsia="ru-RU"/>
        </w:rPr>
        <w:lastRenderedPageBreak/>
        <w:t>договорам найма жилых помещений жилищного фонда социального использования, по форме согласно приложению № 2 к настоящему порядку.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Заявителю в день подачи им заявления выдается расписка о получении и учете заявления по форме, приведенной в приложении № 3 к настоящему порядку.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направления заявления почтовым отправлением, расписка о получении и учете заявления отправляется </w:t>
      </w:r>
      <w:proofErr w:type="spellStart"/>
      <w:r>
        <w:rPr>
          <w:sz w:val="28"/>
          <w:szCs w:val="28"/>
          <w:lang w:eastAsia="ru-RU"/>
        </w:rPr>
        <w:t>наймодателем</w:t>
      </w:r>
      <w:proofErr w:type="spellEnd"/>
      <w:r>
        <w:rPr>
          <w:sz w:val="28"/>
          <w:szCs w:val="28"/>
          <w:lang w:eastAsia="ru-RU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>
        <w:rPr>
          <w:sz w:val="28"/>
          <w:szCs w:val="28"/>
          <w:lang w:eastAsia="ru-RU"/>
        </w:rPr>
        <w:t>наймодателем</w:t>
      </w:r>
      <w:proofErr w:type="spellEnd"/>
      <w:r>
        <w:rPr>
          <w:sz w:val="28"/>
          <w:szCs w:val="28"/>
          <w:lang w:eastAsia="ru-RU"/>
        </w:rPr>
        <w:t xml:space="preserve"> почтового отправления с заявлением.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 </w:t>
      </w:r>
      <w:proofErr w:type="spellStart"/>
      <w:r>
        <w:rPr>
          <w:sz w:val="28"/>
          <w:szCs w:val="28"/>
          <w:lang w:eastAsia="ru-RU"/>
        </w:rPr>
        <w:t>Наймодатели</w:t>
      </w:r>
      <w:proofErr w:type="spellEnd"/>
      <w:r>
        <w:rPr>
          <w:sz w:val="28"/>
          <w:szCs w:val="28"/>
          <w:lang w:eastAsia="ru-RU"/>
        </w:rPr>
        <w:t xml:space="preserve"> ведут учет </w:t>
      </w:r>
      <w:proofErr w:type="spellStart"/>
      <w:r>
        <w:rPr>
          <w:sz w:val="28"/>
          <w:szCs w:val="28"/>
          <w:lang w:eastAsia="ru-RU"/>
        </w:rPr>
        <w:t>поданнных</w:t>
      </w:r>
      <w:proofErr w:type="spellEnd"/>
      <w:r>
        <w:rPr>
          <w:sz w:val="28"/>
          <w:szCs w:val="28"/>
          <w:lang w:eastAsia="ru-RU"/>
        </w:rPr>
        <w:t xml:space="preserve">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 на территории Б</w:t>
      </w:r>
      <w:r w:rsidR="00855A3D">
        <w:rPr>
          <w:sz w:val="28"/>
          <w:szCs w:val="28"/>
          <w:lang w:eastAsia="ru-RU"/>
        </w:rPr>
        <w:t>ура</w:t>
      </w:r>
      <w:r>
        <w:rPr>
          <w:sz w:val="28"/>
          <w:szCs w:val="28"/>
          <w:lang w:eastAsia="ru-RU"/>
        </w:rPr>
        <w:t xml:space="preserve">ковского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proofErr w:type="spellStart"/>
      <w:r>
        <w:rPr>
          <w:sz w:val="28"/>
          <w:szCs w:val="28"/>
          <w:lang w:eastAsia="ru-RU"/>
        </w:rPr>
        <w:t>Наймодатель</w:t>
      </w:r>
      <w:proofErr w:type="spellEnd"/>
      <w:r>
        <w:rPr>
          <w:sz w:val="28"/>
          <w:szCs w:val="28"/>
          <w:lang w:eastAsia="ru-RU"/>
        </w:rPr>
        <w:t xml:space="preserve"> вправе в течение одного месяца после дня учета заявления провести проверку: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7.1. достоверности указанных в заявлении сведений;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7.2.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 на территории Б</w:t>
      </w:r>
      <w:r w:rsidR="00855A3D">
        <w:rPr>
          <w:sz w:val="28"/>
          <w:szCs w:val="28"/>
          <w:lang w:eastAsia="ru-RU"/>
        </w:rPr>
        <w:t>ура</w:t>
      </w:r>
      <w:r>
        <w:rPr>
          <w:sz w:val="28"/>
          <w:szCs w:val="28"/>
          <w:lang w:eastAsia="ru-RU"/>
        </w:rPr>
        <w:t xml:space="preserve">ковского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района;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7.3. отсутствия подачи аналогичного заявления другим </w:t>
      </w:r>
      <w:proofErr w:type="spellStart"/>
      <w:r>
        <w:rPr>
          <w:sz w:val="28"/>
          <w:szCs w:val="28"/>
          <w:lang w:eastAsia="ru-RU"/>
        </w:rPr>
        <w:t>наймодателям</w:t>
      </w:r>
      <w:proofErr w:type="spellEnd"/>
      <w:r>
        <w:rPr>
          <w:sz w:val="28"/>
          <w:szCs w:val="28"/>
          <w:lang w:eastAsia="ru-RU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Б</w:t>
      </w:r>
      <w:r w:rsidR="00855A3D">
        <w:rPr>
          <w:sz w:val="28"/>
          <w:szCs w:val="28"/>
          <w:lang w:eastAsia="ru-RU"/>
        </w:rPr>
        <w:t>ура</w:t>
      </w:r>
      <w:r>
        <w:rPr>
          <w:sz w:val="28"/>
          <w:szCs w:val="28"/>
          <w:lang w:eastAsia="ru-RU"/>
        </w:rPr>
        <w:t xml:space="preserve">ковского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(при наличии других </w:t>
      </w:r>
      <w:proofErr w:type="spellStart"/>
      <w:r>
        <w:rPr>
          <w:sz w:val="28"/>
          <w:szCs w:val="28"/>
          <w:lang w:eastAsia="ru-RU"/>
        </w:rPr>
        <w:t>наймодателей</w:t>
      </w:r>
      <w:proofErr w:type="spellEnd"/>
      <w:r>
        <w:rPr>
          <w:sz w:val="28"/>
          <w:szCs w:val="28"/>
          <w:lang w:eastAsia="ru-RU"/>
        </w:rPr>
        <w:t>).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По результатам проведенной проверки </w:t>
      </w:r>
      <w:proofErr w:type="spellStart"/>
      <w:r>
        <w:rPr>
          <w:sz w:val="28"/>
          <w:szCs w:val="28"/>
          <w:lang w:eastAsia="ru-RU"/>
        </w:rPr>
        <w:t>наймодатель</w:t>
      </w:r>
      <w:proofErr w:type="spellEnd"/>
      <w:r>
        <w:rPr>
          <w:sz w:val="28"/>
          <w:szCs w:val="28"/>
          <w:lang w:eastAsia="ru-RU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В случае, если в результате проведенной проверки будет установлено, что содержащиеся в заявлении сведения недостоверны, </w:t>
      </w:r>
      <w:proofErr w:type="spellStart"/>
      <w:r>
        <w:rPr>
          <w:sz w:val="28"/>
          <w:szCs w:val="28"/>
          <w:lang w:eastAsia="ru-RU"/>
        </w:rPr>
        <w:t>наймодатель</w:t>
      </w:r>
      <w:proofErr w:type="spellEnd"/>
      <w:r>
        <w:rPr>
          <w:sz w:val="28"/>
          <w:szCs w:val="28"/>
          <w:lang w:eastAsia="ru-RU"/>
        </w:rPr>
        <w:t xml:space="preserve"> предлагает заявителю сообщении, которое подлежит направлению заявителю в порядке, установленном пунктом 8 настоящего порядка, в течение одного месяца представить новое заявление с достоверными сведениями.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пунктом 10 настоящего порядка, запись в реестре об учете заявления погашается на основании письменного решения </w:t>
      </w:r>
      <w:proofErr w:type="spellStart"/>
      <w:r>
        <w:rPr>
          <w:sz w:val="28"/>
          <w:szCs w:val="28"/>
          <w:lang w:eastAsia="ru-RU"/>
        </w:rPr>
        <w:t>наймодателя</w:t>
      </w:r>
      <w:proofErr w:type="spellEnd"/>
      <w:r>
        <w:rPr>
          <w:sz w:val="28"/>
          <w:szCs w:val="28"/>
          <w:lang w:eastAsia="ru-RU"/>
        </w:rPr>
        <w:t>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proofErr w:type="spellStart"/>
      <w:r>
        <w:rPr>
          <w:sz w:val="28"/>
          <w:szCs w:val="28"/>
          <w:lang w:eastAsia="ru-RU"/>
        </w:rPr>
        <w:t>Наймодатель</w:t>
      </w:r>
      <w:proofErr w:type="spellEnd"/>
      <w:r>
        <w:rPr>
          <w:sz w:val="28"/>
          <w:szCs w:val="28"/>
          <w:lang w:eastAsia="ru-RU"/>
        </w:rPr>
        <w:t xml:space="preserve"> принимает решение об отказе гражданину в приеме заявления в случаях: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10.1. отсутствия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10.2. несоответствия гражданина установленным в соответствии с пунктом 1 части 3 статьи 91.7 Жилищного кодекса Российской Федерации категориям граждан, которым могут быть предоставлены жилые помещения;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10.3. принятия </w:t>
      </w:r>
      <w:proofErr w:type="spellStart"/>
      <w:r>
        <w:rPr>
          <w:sz w:val="28"/>
          <w:szCs w:val="28"/>
          <w:lang w:eastAsia="ru-RU"/>
        </w:rPr>
        <w:t>наймодателем</w:t>
      </w:r>
      <w:proofErr w:type="spellEnd"/>
      <w:r>
        <w:rPr>
          <w:sz w:val="28"/>
          <w:szCs w:val="28"/>
          <w:lang w:eastAsia="ru-RU"/>
        </w:rPr>
        <w:t xml:space="preserve"> решения о прекращении приема заявлений, по основаниям изложенным в пункте 11 настоящего порядка.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proofErr w:type="spellStart"/>
      <w:r>
        <w:rPr>
          <w:sz w:val="28"/>
          <w:szCs w:val="28"/>
          <w:lang w:eastAsia="ru-RU"/>
        </w:rPr>
        <w:t>Наймодатель</w:t>
      </w:r>
      <w:proofErr w:type="spellEnd"/>
      <w:r>
        <w:rPr>
          <w:sz w:val="28"/>
          <w:szCs w:val="28"/>
          <w:lang w:eastAsia="ru-RU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>
        <w:rPr>
          <w:sz w:val="28"/>
          <w:szCs w:val="28"/>
          <w:lang w:eastAsia="ru-RU"/>
        </w:rPr>
        <w:t>наймодателем</w:t>
      </w:r>
      <w:proofErr w:type="spellEnd"/>
      <w:r>
        <w:rPr>
          <w:sz w:val="28"/>
          <w:szCs w:val="28"/>
          <w:lang w:eastAsia="ru-RU"/>
        </w:rPr>
        <w:t xml:space="preserve"> по договорам найма жилых помещений жилищного фонда социального использования на территории Б</w:t>
      </w:r>
      <w:r w:rsidR="00855A3D">
        <w:rPr>
          <w:sz w:val="28"/>
          <w:szCs w:val="28"/>
          <w:lang w:eastAsia="ru-RU"/>
        </w:rPr>
        <w:t>ура</w:t>
      </w:r>
      <w:r>
        <w:rPr>
          <w:sz w:val="28"/>
          <w:szCs w:val="28"/>
          <w:lang w:eastAsia="ru-RU"/>
        </w:rPr>
        <w:t xml:space="preserve">ковского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Глава Б</w:t>
      </w:r>
      <w:r w:rsidR="00855A3D">
        <w:rPr>
          <w:bCs/>
          <w:color w:val="000000"/>
          <w:sz w:val="28"/>
          <w:szCs w:val="28"/>
          <w:lang w:eastAsia="ru-RU"/>
        </w:rPr>
        <w:t>ура</w:t>
      </w:r>
      <w:r>
        <w:rPr>
          <w:bCs/>
          <w:color w:val="000000"/>
          <w:sz w:val="28"/>
          <w:szCs w:val="28"/>
          <w:lang w:eastAsia="ru-RU"/>
        </w:rPr>
        <w:t xml:space="preserve">ковского </w:t>
      </w:r>
    </w:p>
    <w:p w:rsidR="00C80CF0" w:rsidRDefault="00C80CF0" w:rsidP="00C80CF0">
      <w:pPr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bCs/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района                                                                       </w:t>
      </w:r>
      <w:proofErr w:type="spellStart"/>
      <w:r w:rsidR="00855A3D">
        <w:rPr>
          <w:bCs/>
          <w:color w:val="000000"/>
          <w:sz w:val="28"/>
          <w:szCs w:val="28"/>
          <w:lang w:eastAsia="ru-RU"/>
        </w:rPr>
        <w:t>Л.И.Орлецкая</w:t>
      </w:r>
      <w:proofErr w:type="spellEnd"/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</w:p>
    <w:p w:rsidR="00C80CF0" w:rsidRDefault="00C80CF0" w:rsidP="00C80CF0">
      <w:pPr>
        <w:tabs>
          <w:tab w:val="left" w:pos="8520"/>
        </w:tabs>
        <w:rPr>
          <w:sz w:val="16"/>
          <w:szCs w:val="16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855A3D" w:rsidRDefault="00855A3D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tbl>
      <w:tblPr>
        <w:tblpPr w:leftFromText="180" w:rightFromText="180" w:vertAnchor="text" w:horzAnchor="margin" w:tblpXSpec="right" w:tblpY="-824"/>
        <w:tblW w:w="0" w:type="auto"/>
        <w:tblLook w:val="04A0" w:firstRow="1" w:lastRow="0" w:firstColumn="1" w:lastColumn="0" w:noHBand="0" w:noVBand="1"/>
      </w:tblPr>
      <w:tblGrid>
        <w:gridCol w:w="2127"/>
        <w:gridCol w:w="3286"/>
      </w:tblGrid>
      <w:tr w:rsidR="00C80CF0" w:rsidTr="00F26624">
        <w:tc>
          <w:tcPr>
            <w:tcW w:w="2127" w:type="dxa"/>
          </w:tcPr>
          <w:p w:rsidR="00C80CF0" w:rsidRPr="00F26624" w:rsidRDefault="00C80CF0" w:rsidP="00F26624">
            <w:pPr>
              <w:ind w:right="743"/>
              <w:jc w:val="right"/>
              <w:rPr>
                <w:szCs w:val="34"/>
                <w:highlight w:val="yellow"/>
              </w:rPr>
            </w:pPr>
          </w:p>
        </w:tc>
        <w:tc>
          <w:tcPr>
            <w:tcW w:w="3286" w:type="dxa"/>
            <w:hideMark/>
          </w:tcPr>
          <w:p w:rsidR="00C80CF0" w:rsidRDefault="00C80CF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80CF0" w:rsidRDefault="00C80CF0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учета </w:t>
            </w:r>
            <w:proofErr w:type="spellStart"/>
            <w:r>
              <w:rPr>
                <w:sz w:val="28"/>
                <w:szCs w:val="28"/>
              </w:rPr>
              <w:t>наймодателями</w:t>
            </w:r>
            <w:proofErr w:type="spellEnd"/>
            <w:r>
              <w:rPr>
                <w:sz w:val="28"/>
                <w:szCs w:val="28"/>
              </w:rPr>
              <w:t xml:space="preserve"> заявлений граждан о предоставлении</w:t>
            </w:r>
          </w:p>
          <w:p w:rsidR="00C80CF0" w:rsidRDefault="00C80CF0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жилых помещений по договорам найма жилых помещений жилищного фонда социального использования на территории Б</w:t>
            </w:r>
            <w:r w:rsidR="00855A3D">
              <w:rPr>
                <w:sz w:val="28"/>
                <w:szCs w:val="28"/>
              </w:rPr>
              <w:t>ура</w:t>
            </w:r>
            <w:r>
              <w:rPr>
                <w:sz w:val="28"/>
                <w:szCs w:val="28"/>
              </w:rPr>
              <w:t xml:space="preserve">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F26624">
      <w:pPr>
        <w:tabs>
          <w:tab w:val="left" w:pos="5812"/>
        </w:tabs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  <w:r>
        <w:rPr>
          <w:lang w:eastAsia="ru-RU"/>
        </w:rPr>
        <w:t>_______________________________________________</w:t>
      </w:r>
    </w:p>
    <w:p w:rsidR="00C80CF0" w:rsidRDefault="00C80CF0" w:rsidP="00C80CF0">
      <w:pPr>
        <w:suppressAutoHyphens w:val="0"/>
        <w:ind w:left="5954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(наименование </w:t>
      </w:r>
      <w:proofErr w:type="spellStart"/>
      <w:r>
        <w:rPr>
          <w:sz w:val="22"/>
          <w:szCs w:val="22"/>
          <w:lang w:eastAsia="ru-RU"/>
        </w:rPr>
        <w:t>наймодателя</w:t>
      </w:r>
      <w:proofErr w:type="spellEnd"/>
      <w:r>
        <w:rPr>
          <w:sz w:val="22"/>
          <w:szCs w:val="22"/>
          <w:lang w:eastAsia="ru-RU"/>
        </w:rPr>
        <w:t>)</w:t>
      </w:r>
    </w:p>
    <w:p w:rsidR="00C80CF0" w:rsidRDefault="00C80CF0" w:rsidP="00C80CF0">
      <w:pPr>
        <w:suppressAutoHyphens w:val="0"/>
        <w:jc w:val="right"/>
        <w:rPr>
          <w:lang w:eastAsia="ru-RU"/>
        </w:rPr>
      </w:pPr>
      <w:r>
        <w:rPr>
          <w:lang w:eastAsia="ru-RU"/>
        </w:rPr>
        <w:t>от_______________________________________________</w:t>
      </w:r>
    </w:p>
    <w:p w:rsidR="00C80CF0" w:rsidRDefault="00C80CF0" w:rsidP="00C80CF0">
      <w:pPr>
        <w:suppressAutoHyphens w:val="0"/>
        <w:ind w:left="5954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(Ф.И.О., место жительства, телефон)</w:t>
      </w:r>
    </w:p>
    <w:p w:rsidR="00C80CF0" w:rsidRDefault="00C80CF0" w:rsidP="00C80CF0">
      <w:pPr>
        <w:suppressAutoHyphens w:val="0"/>
        <w:jc w:val="both"/>
        <w:rPr>
          <w:lang w:eastAsia="ru-RU"/>
        </w:rPr>
      </w:pPr>
    </w:p>
    <w:p w:rsidR="00C80CF0" w:rsidRDefault="00C80CF0" w:rsidP="00C80CF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</w:t>
      </w:r>
    </w:p>
    <w:p w:rsidR="00C80CF0" w:rsidRDefault="00C80CF0" w:rsidP="00C80CF0">
      <w:pPr>
        <w:suppressAutoHyphens w:val="0"/>
        <w:jc w:val="both"/>
        <w:rPr>
          <w:lang w:eastAsia="ru-RU"/>
        </w:rPr>
      </w:pP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sz w:val="28"/>
          <w:szCs w:val="28"/>
          <w:lang w:eastAsia="ru-RU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C80CF0" w:rsidRDefault="00C80CF0" w:rsidP="00C80CF0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</w:r>
      <w:r>
        <w:rPr>
          <w:sz w:val="28"/>
          <w:szCs w:val="28"/>
          <w:lang w:eastAsia="ru-RU"/>
        </w:rPr>
        <w:t>Я принят «____» ______ 20____ г. на учет нуждающихся в предоставлении жилого помещения по договору найма жилого помещения жилищного фонда социального использования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решением </w:t>
      </w:r>
      <w:r>
        <w:rPr>
          <w:lang w:eastAsia="ru-RU"/>
        </w:rPr>
        <w:t>________________________________________________________________________________</w:t>
      </w:r>
      <w:r>
        <w:rPr>
          <w:lang w:eastAsia="ru-RU"/>
        </w:rPr>
        <w:br/>
        <w:t>________________________________________________________________________________</w:t>
      </w:r>
    </w:p>
    <w:p w:rsidR="00C80CF0" w:rsidRDefault="00C80CF0" w:rsidP="00C80CF0">
      <w:pPr>
        <w:suppressAutoHyphens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(наименование органа, принявшего решение)</w:t>
      </w:r>
    </w:p>
    <w:p w:rsidR="00C80CF0" w:rsidRDefault="00C80CF0" w:rsidP="00C80CF0">
      <w:pPr>
        <w:suppressAutoHyphens w:val="0"/>
        <w:jc w:val="both"/>
        <w:rPr>
          <w:sz w:val="22"/>
          <w:szCs w:val="22"/>
          <w:lang w:eastAsia="ru-RU"/>
        </w:rPr>
      </w:pP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____ от «________» 20___ г.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жилом помещении предполагаю проживать один/с семьей (нужное подчеркнуть).Состав семьи __________человек (а):</w:t>
      </w:r>
    </w:p>
    <w:p w:rsidR="00C80CF0" w:rsidRDefault="00C80CF0" w:rsidP="00C80CF0">
      <w:pPr>
        <w:suppressAutoHyphens w:val="0"/>
        <w:jc w:val="both"/>
        <w:rPr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2592"/>
        <w:gridCol w:w="2108"/>
      </w:tblGrid>
      <w:tr w:rsidR="00C80CF0" w:rsidTr="00C80CF0">
        <w:trPr>
          <w:trHeight w:hRule="exact" w:val="5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Степень родства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Число, месяц, год рождения</w:t>
            </w:r>
          </w:p>
        </w:tc>
      </w:tr>
      <w:tr w:rsidR="00C80CF0" w:rsidTr="00C80CF0">
        <w:trPr>
          <w:trHeight w:hRule="exact" w:val="2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80CF0" w:rsidTr="00C80CF0">
        <w:trPr>
          <w:trHeight w:hRule="exact" w:val="29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C80CF0" w:rsidRDefault="00C80CF0" w:rsidP="00C80CF0">
      <w:pPr>
        <w:suppressAutoHyphens w:val="0"/>
        <w:jc w:val="both"/>
        <w:rPr>
          <w:lang w:eastAsia="ru-RU"/>
        </w:rPr>
      </w:pP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sz w:val="28"/>
          <w:szCs w:val="28"/>
          <w:lang w:eastAsia="ru-RU"/>
        </w:rPr>
        <w:t xml:space="preserve">Я даю свое согласие на обработку </w:t>
      </w:r>
      <w:proofErr w:type="spellStart"/>
      <w:r>
        <w:rPr>
          <w:sz w:val="28"/>
          <w:szCs w:val="28"/>
          <w:lang w:eastAsia="ru-RU"/>
        </w:rPr>
        <w:t>наймодателем</w:t>
      </w:r>
      <w:proofErr w:type="spellEnd"/>
      <w:r>
        <w:rPr>
          <w:sz w:val="28"/>
          <w:szCs w:val="28"/>
          <w:lang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C80CF0" w:rsidRDefault="00C80CF0" w:rsidP="00C80CF0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C80CF0" w:rsidRDefault="00C80CF0" w:rsidP="00C80CF0">
      <w:pPr>
        <w:suppressAutoHyphens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(Ф.И.О. заявителя)</w:t>
      </w:r>
    </w:p>
    <w:p w:rsidR="00C80CF0" w:rsidRDefault="00C80CF0" w:rsidP="00C80CF0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                          «______» _____________ 20______ г.</w:t>
      </w:r>
    </w:p>
    <w:p w:rsidR="00C80CF0" w:rsidRDefault="00C80CF0" w:rsidP="00C80CF0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</w:t>
      </w:r>
      <w:r>
        <w:rPr>
          <w:sz w:val="22"/>
          <w:szCs w:val="22"/>
          <w:lang w:eastAsia="ru-RU"/>
        </w:rPr>
        <w:t>(подпись)                                                                                            (дата)</w:t>
      </w:r>
    </w:p>
    <w:p w:rsidR="00C80CF0" w:rsidRDefault="00C80CF0" w:rsidP="00C80CF0">
      <w:pPr>
        <w:suppressAutoHyphens w:val="0"/>
        <w:rPr>
          <w:lang w:eastAsia="ru-RU"/>
        </w:rPr>
        <w:sectPr w:rsidR="00C80CF0" w:rsidSect="00F26624">
          <w:footnotePr>
            <w:pos w:val="beneathText"/>
          </w:footnotePr>
          <w:pgSz w:w="11905" w:h="16837"/>
          <w:pgMar w:top="284" w:right="567" w:bottom="1134" w:left="1701" w:header="1134" w:footer="720" w:gutter="0"/>
          <w:cols w:space="720"/>
        </w:sectPr>
      </w:pPr>
    </w:p>
    <w:p w:rsidR="00C80CF0" w:rsidRDefault="00C80CF0" w:rsidP="00C80CF0">
      <w:pPr>
        <w:suppressAutoHyphens w:val="0"/>
        <w:jc w:val="both"/>
        <w:rPr>
          <w:lang w:eastAsia="ru-RU"/>
        </w:rPr>
      </w:pPr>
    </w:p>
    <w:p w:rsidR="00C80CF0" w:rsidRDefault="00C80CF0" w:rsidP="00C80CF0">
      <w:pPr>
        <w:tabs>
          <w:tab w:val="left" w:pos="8520"/>
        </w:tabs>
        <w:rPr>
          <w:sz w:val="16"/>
          <w:szCs w:val="16"/>
        </w:rPr>
      </w:pPr>
    </w:p>
    <w:tbl>
      <w:tblPr>
        <w:tblW w:w="0" w:type="auto"/>
        <w:tblInd w:w="4758" w:type="dxa"/>
        <w:tblLook w:val="04A0" w:firstRow="1" w:lastRow="0" w:firstColumn="1" w:lastColumn="0" w:noHBand="0" w:noVBand="1"/>
      </w:tblPr>
      <w:tblGrid>
        <w:gridCol w:w="4903"/>
        <w:gridCol w:w="4908"/>
      </w:tblGrid>
      <w:tr w:rsidR="00C80CF0" w:rsidTr="00C80CF0">
        <w:tc>
          <w:tcPr>
            <w:tcW w:w="4915" w:type="dxa"/>
          </w:tcPr>
          <w:p w:rsidR="00C80CF0" w:rsidRDefault="00C80CF0">
            <w:pPr>
              <w:jc w:val="right"/>
              <w:rPr>
                <w:szCs w:val="34"/>
              </w:rPr>
            </w:pPr>
          </w:p>
        </w:tc>
        <w:tc>
          <w:tcPr>
            <w:tcW w:w="4915" w:type="dxa"/>
            <w:hideMark/>
          </w:tcPr>
          <w:p w:rsidR="00C80CF0" w:rsidRDefault="00C80CF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80CF0" w:rsidRDefault="00C8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учета </w:t>
            </w:r>
            <w:proofErr w:type="spellStart"/>
            <w:r>
              <w:rPr>
                <w:sz w:val="28"/>
                <w:szCs w:val="28"/>
              </w:rPr>
              <w:t>наймодателями</w:t>
            </w:r>
            <w:proofErr w:type="spellEnd"/>
            <w:r>
              <w:rPr>
                <w:sz w:val="28"/>
                <w:szCs w:val="28"/>
              </w:rPr>
              <w:t xml:space="preserve"> заявлений граждан о предоставлении</w:t>
            </w:r>
          </w:p>
          <w:p w:rsidR="00C80CF0" w:rsidRDefault="00C8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жилых помещений по договорам найма жилых помещений жилищного фонда социального использования на территории Б</w:t>
            </w:r>
            <w:r w:rsidR="00855A3D">
              <w:rPr>
                <w:sz w:val="28"/>
                <w:szCs w:val="28"/>
              </w:rPr>
              <w:t>ура</w:t>
            </w:r>
            <w:r>
              <w:rPr>
                <w:sz w:val="28"/>
                <w:szCs w:val="28"/>
              </w:rPr>
              <w:t xml:space="preserve">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C80CF0" w:rsidRDefault="00C80CF0" w:rsidP="00C80CF0">
      <w:pPr>
        <w:suppressAutoHyphens w:val="0"/>
        <w:jc w:val="center"/>
        <w:rPr>
          <w:lang w:eastAsia="ru-RU"/>
        </w:rPr>
      </w:pPr>
    </w:p>
    <w:p w:rsidR="00C80CF0" w:rsidRDefault="00C80CF0" w:rsidP="00C80CF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РЕЕСТР</w:t>
      </w:r>
    </w:p>
    <w:p w:rsidR="00C80CF0" w:rsidRDefault="00C80CF0" w:rsidP="00C80CF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граждан, подавших заявление о предоставлении жилых помещений по договорам найма жилых помещений</w:t>
      </w:r>
    </w:p>
    <w:p w:rsidR="00C80CF0" w:rsidRDefault="00C80CF0" w:rsidP="00C80CF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жилищного фонда социального использования</w:t>
      </w:r>
    </w:p>
    <w:p w:rsidR="00C80CF0" w:rsidRDefault="00C80CF0" w:rsidP="00C80CF0">
      <w:pPr>
        <w:suppressAutoHyphens w:val="0"/>
        <w:jc w:val="center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3119"/>
        <w:gridCol w:w="1559"/>
        <w:gridCol w:w="1276"/>
        <w:gridCol w:w="1134"/>
        <w:gridCol w:w="1985"/>
        <w:gridCol w:w="1417"/>
        <w:gridCol w:w="2694"/>
      </w:tblGrid>
      <w:tr w:rsidR="00C80CF0" w:rsidTr="00C80CF0">
        <w:trPr>
          <w:trHeight w:val="5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поступления</w:t>
            </w:r>
          </w:p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заявления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Данные о заявителе и членах его семьи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Подпись заявителя в получении расписки и дата ее получения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C80CF0" w:rsidTr="00C80CF0">
        <w:trPr>
          <w:trHeight w:hRule="exact" w:val="2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F0" w:rsidRDefault="00C80CF0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F0" w:rsidRDefault="00C80CF0">
            <w:pPr>
              <w:suppressAutoHyphens w:val="0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Ф.И.О.,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постоянного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Число, месяц, 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Степень родства или свойства по отношению к заявителю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F0" w:rsidRDefault="00C80CF0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F0" w:rsidRDefault="00C80CF0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F0" w:rsidRDefault="00C80CF0">
            <w:pPr>
              <w:suppressAutoHyphens w:val="0"/>
              <w:rPr>
                <w:lang w:eastAsia="ru-RU"/>
              </w:rPr>
            </w:pPr>
          </w:p>
        </w:tc>
      </w:tr>
      <w:tr w:rsidR="00C80CF0" w:rsidTr="00C80CF0">
        <w:trPr>
          <w:trHeight w:hRule="exact"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C80CF0" w:rsidTr="00C80CF0">
        <w:trPr>
          <w:trHeight w:hRule="exact"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80CF0" w:rsidTr="00C80CF0">
        <w:trPr>
          <w:trHeight w:hRule="exact"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0" w:rsidRDefault="00C80C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C80CF0" w:rsidRDefault="00C80CF0" w:rsidP="00C80CF0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Примечания: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1. В колонке 1 таблицы указывается присвоенный заявителю порядковый номер по реестру.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 В колонке 2 таблицы указывается дата поступления заявления.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гражданина, размещаются в колонках 3-6 таблицы на одном уровне.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 В колонке 7 таблицы указывается время постановки граждан на учет нуждающихся в предоставлении жилых помещений, с указанием реквизитов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 В колонке 8 таблицы гражданин ставит подпись, подтверждающую получение расписки о получении </w:t>
      </w:r>
      <w:proofErr w:type="spellStart"/>
      <w:r>
        <w:rPr>
          <w:sz w:val="28"/>
          <w:szCs w:val="28"/>
          <w:lang w:eastAsia="ru-RU"/>
        </w:rPr>
        <w:t>наймодателем</w:t>
      </w:r>
      <w:proofErr w:type="spellEnd"/>
      <w:r>
        <w:rPr>
          <w:sz w:val="28"/>
          <w:szCs w:val="28"/>
          <w:lang w:eastAsia="ru-RU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В случае направления заявления почтовым отправлением и отправлении </w:t>
      </w:r>
      <w:proofErr w:type="spellStart"/>
      <w:r>
        <w:rPr>
          <w:sz w:val="28"/>
          <w:szCs w:val="28"/>
          <w:lang w:eastAsia="ru-RU"/>
        </w:rPr>
        <w:t>наймодателем</w:t>
      </w:r>
      <w:proofErr w:type="spellEnd"/>
      <w:r>
        <w:rPr>
          <w:sz w:val="28"/>
          <w:szCs w:val="28"/>
          <w:lang w:eastAsia="ru-RU"/>
        </w:rPr>
        <w:t xml:space="preserve"> расписки о получении и учете заявления почтовым отправлением в колонке 8 таблицы делается запись: «Расписка направлена почтовым отправлением ___________ 20_____ г.», с указанием должности исполнителя, отправившего, расписку, его Ф.И.О. и подпись.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6. Колонки 1 - 8 таблицы заполняются при учете </w:t>
      </w:r>
      <w:proofErr w:type="spellStart"/>
      <w:r>
        <w:rPr>
          <w:sz w:val="28"/>
          <w:szCs w:val="28"/>
          <w:lang w:eastAsia="ru-RU"/>
        </w:rPr>
        <w:t>наймодателями</w:t>
      </w:r>
      <w:proofErr w:type="spellEnd"/>
      <w:r>
        <w:rPr>
          <w:sz w:val="28"/>
          <w:szCs w:val="28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7 Колонка 9 таблицы заполняется при прекращении </w:t>
      </w:r>
      <w:proofErr w:type="spellStart"/>
      <w:r>
        <w:rPr>
          <w:sz w:val="28"/>
          <w:szCs w:val="28"/>
          <w:lang w:eastAsia="ru-RU"/>
        </w:rPr>
        <w:t>наймодателями</w:t>
      </w:r>
      <w:proofErr w:type="spellEnd"/>
      <w:r>
        <w:rPr>
          <w:sz w:val="28"/>
          <w:szCs w:val="28"/>
          <w:lang w:eastAsia="ru-RU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8.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договора, адрес и площадь предоставленного жилого помещения. 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9. В колонке 9 таблицы при заполнении сведений об отказе в удовлетворении заявления и причинах отказа указывается, например, </w:t>
      </w:r>
      <w:r>
        <w:rPr>
          <w:sz w:val="28"/>
          <w:szCs w:val="28"/>
          <w:lang w:eastAsia="ru-RU"/>
        </w:rPr>
        <w:br/>
        <w:t xml:space="preserve">«Отказано ________ 20____ г.», с указанием причины снятия заявителя с учета граждан, нуждающихся в предоставлении </w:t>
      </w:r>
      <w:r>
        <w:rPr>
          <w:sz w:val="28"/>
          <w:szCs w:val="28"/>
          <w:lang w:eastAsia="ru-RU"/>
        </w:rPr>
        <w:lastRenderedPageBreak/>
        <w:t xml:space="preserve">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91.13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>
        <w:rPr>
          <w:sz w:val="28"/>
          <w:szCs w:val="28"/>
          <w:lang w:eastAsia="ru-RU"/>
        </w:rPr>
        <w:t>наймодателем</w:t>
      </w:r>
      <w:proofErr w:type="spellEnd"/>
      <w:r>
        <w:rPr>
          <w:sz w:val="28"/>
          <w:szCs w:val="28"/>
          <w:lang w:eastAsia="ru-RU"/>
        </w:rPr>
        <w:t>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10. 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>
        <w:rPr>
          <w:sz w:val="28"/>
          <w:szCs w:val="28"/>
          <w:lang w:eastAsia="ru-RU"/>
        </w:rPr>
        <w:t>наймодателя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«____» ________ 20____ г. № _____».</w:t>
      </w:r>
    </w:p>
    <w:p w:rsidR="00C80CF0" w:rsidRDefault="00C80CF0" w:rsidP="00C80CF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</w:p>
    <w:p w:rsidR="00C80CF0" w:rsidRDefault="00C80CF0" w:rsidP="00C80C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80CF0" w:rsidRDefault="00C80CF0" w:rsidP="00C80CF0">
      <w:pPr>
        <w:jc w:val="center"/>
        <w:rPr>
          <w:sz w:val="28"/>
          <w:szCs w:val="28"/>
        </w:rPr>
      </w:pPr>
    </w:p>
    <w:p w:rsidR="00C80CF0" w:rsidRDefault="00C80CF0" w:rsidP="00C80CF0">
      <w:pPr>
        <w:jc w:val="center"/>
        <w:rPr>
          <w:sz w:val="28"/>
          <w:szCs w:val="28"/>
        </w:rPr>
      </w:pPr>
    </w:p>
    <w:p w:rsidR="00C80CF0" w:rsidRDefault="00C80CF0" w:rsidP="00C80CF0">
      <w:pPr>
        <w:suppressAutoHyphens w:val="0"/>
        <w:rPr>
          <w:sz w:val="28"/>
          <w:szCs w:val="28"/>
        </w:rPr>
        <w:sectPr w:rsidR="00C80CF0">
          <w:footnotePr>
            <w:pos w:val="beneathText"/>
          </w:footnotePr>
          <w:pgSz w:w="16837" w:h="11905" w:orient="landscape"/>
          <w:pgMar w:top="567" w:right="1134" w:bottom="1701" w:left="1134" w:header="1134" w:footer="720" w:gutter="0"/>
          <w:cols w:space="720"/>
        </w:sectPr>
      </w:pPr>
    </w:p>
    <w:tbl>
      <w:tblPr>
        <w:tblW w:w="0" w:type="auto"/>
        <w:tblInd w:w="4134" w:type="dxa"/>
        <w:tblLook w:val="04A0" w:firstRow="1" w:lastRow="0" w:firstColumn="1" w:lastColumn="0" w:noHBand="0" w:noVBand="1"/>
      </w:tblPr>
      <w:tblGrid>
        <w:gridCol w:w="1786"/>
        <w:gridCol w:w="3309"/>
      </w:tblGrid>
      <w:tr w:rsidR="00C80CF0" w:rsidTr="00C80CF0">
        <w:tc>
          <w:tcPr>
            <w:tcW w:w="1786" w:type="dxa"/>
          </w:tcPr>
          <w:p w:rsidR="00C80CF0" w:rsidRDefault="00C80CF0">
            <w:pPr>
              <w:jc w:val="right"/>
              <w:rPr>
                <w:szCs w:val="34"/>
              </w:rPr>
            </w:pPr>
          </w:p>
        </w:tc>
        <w:tc>
          <w:tcPr>
            <w:tcW w:w="3309" w:type="dxa"/>
            <w:hideMark/>
          </w:tcPr>
          <w:p w:rsidR="00C80CF0" w:rsidRDefault="00C80CF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C80CF0" w:rsidRDefault="00C80CF0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учета </w:t>
            </w:r>
            <w:proofErr w:type="spellStart"/>
            <w:r>
              <w:rPr>
                <w:sz w:val="28"/>
                <w:szCs w:val="28"/>
              </w:rPr>
              <w:t>наймодателями</w:t>
            </w:r>
            <w:proofErr w:type="spellEnd"/>
            <w:r>
              <w:rPr>
                <w:sz w:val="28"/>
                <w:szCs w:val="28"/>
              </w:rPr>
              <w:t xml:space="preserve"> заявлений граждан о предоставлении</w:t>
            </w:r>
          </w:p>
          <w:p w:rsidR="00C80CF0" w:rsidRDefault="00C80CF0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жилых помещений по договорам найма жилых помещений жилищного фонда социального использования на территории Б</w:t>
            </w:r>
            <w:r w:rsidR="004F36BE">
              <w:rPr>
                <w:sz w:val="28"/>
                <w:szCs w:val="28"/>
              </w:rPr>
              <w:t>ура</w:t>
            </w:r>
            <w:r>
              <w:rPr>
                <w:sz w:val="28"/>
                <w:szCs w:val="28"/>
              </w:rPr>
              <w:t xml:space="preserve">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right"/>
        <w:rPr>
          <w:lang w:eastAsia="ru-RU"/>
        </w:rPr>
      </w:pPr>
    </w:p>
    <w:p w:rsidR="00C80CF0" w:rsidRDefault="00C80CF0" w:rsidP="00C80CF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РАСПИСКА</w:t>
      </w:r>
    </w:p>
    <w:p w:rsidR="00C80CF0" w:rsidRDefault="00C80CF0" w:rsidP="00C80CF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получении и учете заявления о предоставлении жилого помещения по договору  найма жилого помещения жилищного фонда социального использования</w:t>
      </w:r>
    </w:p>
    <w:p w:rsidR="00C80CF0" w:rsidRDefault="00C80CF0" w:rsidP="00C80CF0">
      <w:pPr>
        <w:suppressAutoHyphens w:val="0"/>
        <w:rPr>
          <w:lang w:eastAsia="ru-RU"/>
        </w:rPr>
      </w:pPr>
    </w:p>
    <w:p w:rsidR="00C80CF0" w:rsidRDefault="00C80CF0" w:rsidP="00C80CF0">
      <w:pPr>
        <w:suppressAutoHyphens w:val="0"/>
        <w:rPr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sz w:val="28"/>
          <w:szCs w:val="28"/>
          <w:lang w:eastAsia="ru-RU"/>
        </w:rPr>
        <w:t>Настоящим удостоверяется, что заявитель ___________________________</w:t>
      </w:r>
    </w:p>
    <w:p w:rsidR="00C80CF0" w:rsidRDefault="00C80CF0" w:rsidP="00C80CF0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(Ф.И.О.)</w:t>
      </w:r>
    </w:p>
    <w:p w:rsidR="00C80CF0" w:rsidRDefault="00C80CF0" w:rsidP="00C80CF0">
      <w:pPr>
        <w:suppressAutoHyphens w:val="0"/>
        <w:rPr>
          <w:lang w:eastAsia="ru-RU"/>
        </w:rPr>
      </w:pPr>
      <w:r>
        <w:rPr>
          <w:lang w:eastAsia="ru-RU"/>
        </w:rPr>
        <w:t xml:space="preserve">____________________________________________________________________ </w:t>
      </w:r>
      <w:r>
        <w:rPr>
          <w:sz w:val="28"/>
          <w:szCs w:val="28"/>
          <w:lang w:eastAsia="ru-RU"/>
        </w:rPr>
        <w:t>представил</w:t>
      </w:r>
      <w:r>
        <w:rPr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 </w:t>
      </w:r>
      <w:proofErr w:type="spellStart"/>
      <w:r>
        <w:rPr>
          <w:sz w:val="28"/>
          <w:szCs w:val="28"/>
          <w:lang w:eastAsia="ru-RU"/>
        </w:rPr>
        <w:t>наймодатель</w:t>
      </w:r>
      <w:proofErr w:type="spellEnd"/>
      <w:r>
        <w:rPr>
          <w:lang w:eastAsia="ru-RU"/>
        </w:rPr>
        <w:t xml:space="preserve"> _________________________________________________________________</w:t>
      </w:r>
    </w:p>
    <w:p w:rsidR="00C80CF0" w:rsidRDefault="00C80CF0" w:rsidP="00C80CF0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(наименование </w:t>
      </w:r>
      <w:proofErr w:type="spellStart"/>
      <w:r>
        <w:rPr>
          <w:sz w:val="20"/>
          <w:szCs w:val="20"/>
          <w:lang w:eastAsia="ru-RU"/>
        </w:rPr>
        <w:t>наймодателя</w:t>
      </w:r>
      <w:proofErr w:type="spellEnd"/>
      <w:r>
        <w:rPr>
          <w:sz w:val="20"/>
          <w:szCs w:val="20"/>
          <w:lang w:eastAsia="ru-RU"/>
        </w:rPr>
        <w:t>)</w:t>
      </w:r>
    </w:p>
    <w:p w:rsidR="00C80CF0" w:rsidRDefault="00C80CF0" w:rsidP="00C80CF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получил «_____» _________ 20___ г.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C80CF0" w:rsidRDefault="00C80CF0" w:rsidP="00C80CF0">
      <w:pPr>
        <w:suppressAutoHyphens w:val="0"/>
        <w:rPr>
          <w:sz w:val="28"/>
          <w:szCs w:val="28"/>
          <w:lang w:eastAsia="ru-RU"/>
        </w:rPr>
      </w:pPr>
    </w:p>
    <w:p w:rsidR="00C80CF0" w:rsidRDefault="00C80CF0" w:rsidP="00C80CF0">
      <w:pPr>
        <w:suppressAutoHyphens w:val="0"/>
        <w:ind w:firstLine="709"/>
        <w:rPr>
          <w:lang w:eastAsia="ru-RU"/>
        </w:rPr>
      </w:pPr>
      <w:r>
        <w:rPr>
          <w:sz w:val="28"/>
          <w:szCs w:val="28"/>
          <w:lang w:eastAsia="ru-RU"/>
        </w:rPr>
        <w:t>Заявление принял</w:t>
      </w:r>
      <w:r>
        <w:rPr>
          <w:lang w:eastAsia="ru-RU"/>
        </w:rPr>
        <w:t xml:space="preserve"> ________________________________________________________</w:t>
      </w:r>
    </w:p>
    <w:p w:rsidR="00C80CF0" w:rsidRDefault="00C80CF0" w:rsidP="00C80CF0">
      <w:pPr>
        <w:suppressAutoHyphens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(должность) (Ф.И.О. исполнителя, принявшего заявление)</w:t>
      </w:r>
    </w:p>
    <w:p w:rsidR="00C80CF0" w:rsidRDefault="00C80CF0" w:rsidP="00C80CF0">
      <w:pPr>
        <w:suppressAutoHyphens w:val="0"/>
        <w:rPr>
          <w:sz w:val="22"/>
          <w:szCs w:val="22"/>
          <w:lang w:eastAsia="ru-RU"/>
        </w:rPr>
      </w:pPr>
    </w:p>
    <w:p w:rsidR="00C80CF0" w:rsidRDefault="00C80CF0" w:rsidP="00C80CF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________________________________                                </w:t>
      </w:r>
      <w:r w:rsidR="004F36BE">
        <w:rPr>
          <w:lang w:eastAsia="ru-RU"/>
        </w:rPr>
        <w:t>«______» _____________ 20______</w:t>
      </w:r>
      <w:r>
        <w:rPr>
          <w:lang w:eastAsia="ru-RU"/>
        </w:rPr>
        <w:t>г.</w:t>
      </w:r>
    </w:p>
    <w:p w:rsidR="00C80CF0" w:rsidRDefault="00C80CF0" w:rsidP="00C80CF0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(подпись)                                                                                                     </w:t>
      </w:r>
      <w:r>
        <w:rPr>
          <w:sz w:val="20"/>
          <w:szCs w:val="20"/>
          <w:lang w:eastAsia="ru-RU"/>
        </w:rPr>
        <w:t>(дата)</w:t>
      </w:r>
    </w:p>
    <w:p w:rsidR="00C80CF0" w:rsidRDefault="00C80CF0" w:rsidP="00C80CF0">
      <w:pPr>
        <w:suppressAutoHyphens w:val="0"/>
        <w:rPr>
          <w:lang w:eastAsia="ru-RU"/>
        </w:rPr>
      </w:pPr>
    </w:p>
    <w:p w:rsidR="00C80CF0" w:rsidRDefault="00C80CF0" w:rsidP="00C80CF0">
      <w:pPr>
        <w:suppressAutoHyphens w:val="0"/>
        <w:rPr>
          <w:lang w:eastAsia="ru-RU"/>
        </w:rPr>
      </w:pPr>
      <w:r>
        <w:rPr>
          <w:lang w:eastAsia="ru-RU"/>
        </w:rPr>
        <w:tab/>
        <w:t>МП</w:t>
      </w:r>
    </w:p>
    <w:p w:rsidR="00C80CF0" w:rsidRDefault="00C80CF0" w:rsidP="00C80CF0">
      <w:pPr>
        <w:suppressAutoHyphens w:val="0"/>
        <w:rPr>
          <w:lang w:eastAsia="ru-RU"/>
        </w:rPr>
      </w:pPr>
    </w:p>
    <w:p w:rsidR="00C80CF0" w:rsidRDefault="00C80CF0" w:rsidP="00C80CF0">
      <w:pPr>
        <w:suppressAutoHyphens w:val="0"/>
        <w:rPr>
          <w:lang w:eastAsia="ru-RU"/>
        </w:rPr>
      </w:pPr>
    </w:p>
    <w:p w:rsidR="00C80CF0" w:rsidRDefault="00C80CF0" w:rsidP="00C80CF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Глава Б</w:t>
      </w:r>
      <w:r w:rsidR="004F36BE">
        <w:rPr>
          <w:bCs/>
          <w:color w:val="000000"/>
          <w:sz w:val="28"/>
          <w:szCs w:val="28"/>
          <w:lang w:eastAsia="ru-RU"/>
        </w:rPr>
        <w:t>ура</w:t>
      </w:r>
      <w:r>
        <w:rPr>
          <w:bCs/>
          <w:color w:val="000000"/>
          <w:sz w:val="28"/>
          <w:szCs w:val="28"/>
          <w:lang w:eastAsia="ru-RU"/>
        </w:rPr>
        <w:t xml:space="preserve">ковского </w:t>
      </w:r>
    </w:p>
    <w:p w:rsidR="00C80CF0" w:rsidRDefault="00C80CF0" w:rsidP="00C80CF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C80CF0" w:rsidRDefault="00C80CF0" w:rsidP="00C80CF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proofErr w:type="spellStart"/>
      <w:r>
        <w:rPr>
          <w:bCs/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района                                     </w:t>
      </w:r>
      <w:r w:rsidR="004F36BE">
        <w:rPr>
          <w:bCs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="004F36BE">
        <w:rPr>
          <w:bCs/>
          <w:color w:val="000000"/>
          <w:sz w:val="28"/>
          <w:szCs w:val="28"/>
          <w:lang w:eastAsia="ru-RU"/>
        </w:rPr>
        <w:t>Л.И.Орлецкая</w:t>
      </w:r>
      <w:proofErr w:type="spellEnd"/>
    </w:p>
    <w:p w:rsidR="00B006D4" w:rsidRDefault="00B006D4" w:rsidP="00B006D4">
      <w:pPr>
        <w:jc w:val="center"/>
        <w:rPr>
          <w:b/>
          <w:sz w:val="28"/>
          <w:szCs w:val="28"/>
        </w:rPr>
      </w:pPr>
    </w:p>
    <w:p w:rsidR="00B006D4" w:rsidRDefault="00B006D4" w:rsidP="00B006D4">
      <w:pPr>
        <w:jc w:val="center"/>
        <w:rPr>
          <w:b/>
          <w:sz w:val="28"/>
          <w:szCs w:val="28"/>
        </w:rPr>
      </w:pPr>
    </w:p>
    <w:p w:rsidR="00B006D4" w:rsidRDefault="00B006D4" w:rsidP="00B006D4">
      <w:pPr>
        <w:jc w:val="center"/>
        <w:rPr>
          <w:b/>
          <w:sz w:val="28"/>
          <w:szCs w:val="28"/>
        </w:rPr>
      </w:pPr>
    </w:p>
    <w:p w:rsidR="00B006D4" w:rsidRDefault="00B006D4" w:rsidP="00B006D4">
      <w:pPr>
        <w:jc w:val="center"/>
        <w:rPr>
          <w:b/>
          <w:sz w:val="28"/>
          <w:szCs w:val="28"/>
        </w:rPr>
      </w:pPr>
    </w:p>
    <w:p w:rsidR="00B006D4" w:rsidRDefault="00B006D4" w:rsidP="00B006D4">
      <w:pPr>
        <w:jc w:val="center"/>
        <w:rPr>
          <w:b/>
          <w:sz w:val="28"/>
          <w:szCs w:val="28"/>
        </w:rPr>
      </w:pPr>
    </w:p>
    <w:p w:rsidR="00B006D4" w:rsidRDefault="00B006D4" w:rsidP="00B006D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ЛИСТ СОГЛАСОВАНИЯ</w:t>
      </w:r>
    </w:p>
    <w:p w:rsidR="00B006D4" w:rsidRDefault="00B006D4" w:rsidP="00B006D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Краснод</w:t>
      </w:r>
      <w:r>
        <w:rPr>
          <w:sz w:val="28"/>
          <w:szCs w:val="28"/>
        </w:rPr>
        <w:t>арского края от 03.09.2015  №115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«</w:t>
      </w:r>
      <w:r w:rsidRPr="00B006D4">
        <w:rPr>
          <w:sz w:val="28"/>
          <w:szCs w:val="28"/>
        </w:rPr>
        <w:t xml:space="preserve">Об утверждении порядка учета </w:t>
      </w:r>
      <w:proofErr w:type="spellStart"/>
      <w:r w:rsidRPr="00B006D4">
        <w:rPr>
          <w:sz w:val="28"/>
          <w:szCs w:val="28"/>
        </w:rPr>
        <w:t>наймодателями</w:t>
      </w:r>
      <w:proofErr w:type="spellEnd"/>
      <w:r w:rsidRPr="00B006D4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Бураковского сельского поселения </w:t>
      </w:r>
      <w:proofErr w:type="spellStart"/>
      <w:r w:rsidRPr="00B006D4">
        <w:rPr>
          <w:sz w:val="28"/>
          <w:szCs w:val="28"/>
        </w:rPr>
        <w:t>Кореновского</w:t>
      </w:r>
      <w:proofErr w:type="spellEnd"/>
      <w:r w:rsidRPr="00B006D4">
        <w:rPr>
          <w:sz w:val="28"/>
          <w:szCs w:val="28"/>
        </w:rPr>
        <w:t xml:space="preserve"> района</w:t>
      </w:r>
      <w:r w:rsidRPr="00B006D4">
        <w:rPr>
          <w:sz w:val="28"/>
          <w:szCs w:val="28"/>
        </w:rPr>
        <w:t>»</w:t>
      </w:r>
    </w:p>
    <w:p w:rsidR="00B006D4" w:rsidRDefault="00B006D4" w:rsidP="00B006D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006D4" w:rsidRDefault="00B006D4" w:rsidP="00B006D4">
      <w:pPr>
        <w:widowControl w:val="0"/>
        <w:spacing w:before="108" w:after="108"/>
        <w:ind w:firstLine="720"/>
        <w:jc w:val="center"/>
        <w:rPr>
          <w:rFonts w:eastAsia="WenQuanYi Micro Hei"/>
          <w:b/>
          <w:color w:val="000000"/>
          <w:kern w:val="2"/>
          <w:sz w:val="28"/>
          <w:szCs w:val="28"/>
          <w:lang w:eastAsia="zh-CN" w:bidi="hi-IN"/>
        </w:rPr>
      </w:pPr>
    </w:p>
    <w:p w:rsidR="00B006D4" w:rsidRDefault="00B006D4" w:rsidP="00B006D4">
      <w:pPr>
        <w:rPr>
          <w:sz w:val="28"/>
          <w:szCs w:val="28"/>
          <w:lang w:eastAsia="ru-RU"/>
        </w:rPr>
      </w:pPr>
    </w:p>
    <w:p w:rsidR="00B006D4" w:rsidRDefault="00B006D4" w:rsidP="00B006D4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006D4" w:rsidRDefault="00B006D4" w:rsidP="00B006D4">
      <w:pPr>
        <w:rPr>
          <w:sz w:val="28"/>
          <w:szCs w:val="28"/>
        </w:rPr>
      </w:pPr>
    </w:p>
    <w:p w:rsidR="00B006D4" w:rsidRDefault="00B006D4" w:rsidP="00B006D4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B006D4" w:rsidRDefault="00B006D4" w:rsidP="00B006D4">
      <w:pPr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B006D4" w:rsidRDefault="00B006D4" w:rsidP="00B006D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006D4" w:rsidRDefault="00B006D4" w:rsidP="00B006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B006D4" w:rsidRDefault="00B006D4" w:rsidP="00B006D4">
      <w:pPr>
        <w:rPr>
          <w:sz w:val="28"/>
          <w:szCs w:val="28"/>
        </w:rPr>
      </w:pPr>
    </w:p>
    <w:p w:rsidR="00B006D4" w:rsidRDefault="00B006D4" w:rsidP="00B006D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6D4" w:rsidRDefault="00B006D4" w:rsidP="00B006D4">
      <w:pPr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B006D4" w:rsidRDefault="00B006D4" w:rsidP="00B006D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006D4" w:rsidRDefault="00B006D4" w:rsidP="00B006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B006D4" w:rsidRDefault="00B006D4" w:rsidP="00B006D4">
      <w:pPr>
        <w:rPr>
          <w:sz w:val="28"/>
          <w:szCs w:val="28"/>
        </w:rPr>
      </w:pPr>
    </w:p>
    <w:p w:rsidR="00B006D4" w:rsidRDefault="00B006D4" w:rsidP="00B006D4">
      <w:pPr>
        <w:rPr>
          <w:sz w:val="28"/>
          <w:szCs w:val="28"/>
        </w:rPr>
      </w:pPr>
    </w:p>
    <w:p w:rsidR="00B006D4" w:rsidRDefault="00B006D4" w:rsidP="00B006D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006D4" w:rsidRDefault="00B006D4" w:rsidP="00B006D4">
      <w:pPr>
        <w:rPr>
          <w:sz w:val="28"/>
          <w:szCs w:val="28"/>
        </w:rPr>
      </w:pPr>
    </w:p>
    <w:p w:rsidR="00B006D4" w:rsidRDefault="00B006D4" w:rsidP="00B006D4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B006D4" w:rsidRDefault="00B006D4" w:rsidP="00B006D4">
      <w:pPr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B006D4" w:rsidRDefault="00B006D4" w:rsidP="00B006D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006D4" w:rsidRDefault="00B006D4" w:rsidP="00B006D4">
      <w:pPr>
        <w:rPr>
          <w:sz w:val="28"/>
          <w:szCs w:val="28"/>
        </w:rPr>
        <w:sectPr w:rsidR="00B006D4">
          <w:pgSz w:w="11906" w:h="16838"/>
          <w:pgMar w:top="284" w:right="851" w:bottom="113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Кореновско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DF3CCB" w:rsidRDefault="00DF3CCB" w:rsidP="00B006D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</w:p>
    <w:sectPr w:rsidR="00DF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5"/>
    <w:rsid w:val="00227D45"/>
    <w:rsid w:val="004F36BE"/>
    <w:rsid w:val="005D0D4E"/>
    <w:rsid w:val="00855A3D"/>
    <w:rsid w:val="00B006D4"/>
    <w:rsid w:val="00C25B09"/>
    <w:rsid w:val="00C80CF0"/>
    <w:rsid w:val="00DF3CCB"/>
    <w:rsid w:val="00EB1DB4"/>
    <w:rsid w:val="00F2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610F-5CB5-4F39-83BF-9E132B41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Nachobchotd</cp:lastModifiedBy>
  <cp:revision>13</cp:revision>
  <cp:lastPrinted>2015-09-15T05:42:00Z</cp:lastPrinted>
  <dcterms:created xsi:type="dcterms:W3CDTF">2015-09-03T11:48:00Z</dcterms:created>
  <dcterms:modified xsi:type="dcterms:W3CDTF">2015-09-15T05:44:00Z</dcterms:modified>
</cp:coreProperties>
</file>