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20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0579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31" w:rsidRPr="004C64D2" w:rsidRDefault="00336D31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АДМИНИСТРАЦИЯ  БУРАКОВСКОГО СЕЛЬСКОГО ПОСЕЛЕНИЯ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A13086" w:rsidRDefault="00A13086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308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03920" w:rsidRPr="00A13086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Pr="00B517CA" w:rsidRDefault="00B517CA" w:rsidP="00336D31">
      <w:pPr>
        <w:pStyle w:val="a3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83838"/>
          <w:sz w:val="24"/>
          <w:szCs w:val="24"/>
        </w:rPr>
        <w:t>о</w:t>
      </w:r>
      <w:r w:rsidR="00903920" w:rsidRPr="00B517CA">
        <w:rPr>
          <w:rFonts w:ascii="Times New Roman" w:hAnsi="Times New Roman"/>
          <w:b/>
          <w:bCs/>
          <w:color w:val="383838"/>
          <w:sz w:val="24"/>
          <w:szCs w:val="24"/>
        </w:rPr>
        <w:t>т</w:t>
      </w:r>
      <w:r w:rsidRPr="00B517CA">
        <w:rPr>
          <w:rFonts w:ascii="Times New Roman" w:hAnsi="Times New Roman"/>
          <w:b/>
          <w:bCs/>
          <w:color w:val="3838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83838"/>
          <w:sz w:val="24"/>
          <w:szCs w:val="24"/>
        </w:rPr>
        <w:t xml:space="preserve">26 ноября </w:t>
      </w:r>
      <w:r w:rsidRPr="00B517CA">
        <w:rPr>
          <w:rFonts w:ascii="Times New Roman" w:hAnsi="Times New Roman"/>
          <w:b/>
          <w:bCs/>
          <w:color w:val="383838"/>
          <w:sz w:val="24"/>
          <w:szCs w:val="24"/>
        </w:rPr>
        <w:t>2014 года</w:t>
      </w:r>
      <w:r w:rsidRPr="00B517CA">
        <w:rPr>
          <w:rFonts w:ascii="Times New Roman" w:hAnsi="Times New Roman"/>
          <w:b/>
          <w:bCs/>
          <w:color w:val="383838"/>
          <w:sz w:val="24"/>
          <w:szCs w:val="24"/>
        </w:rPr>
        <w:tab/>
        <w:t xml:space="preserve">           </w:t>
      </w:r>
      <w:r w:rsidR="00903920" w:rsidRPr="00B517CA">
        <w:rPr>
          <w:rFonts w:ascii="Times New Roman" w:hAnsi="Times New Roman"/>
          <w:b/>
          <w:bCs/>
          <w:color w:val="383838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color w:val="383838"/>
          <w:sz w:val="24"/>
          <w:szCs w:val="24"/>
        </w:rPr>
        <w:t xml:space="preserve">                           </w:t>
      </w:r>
      <w:r w:rsidR="00903920" w:rsidRPr="00B517CA">
        <w:rPr>
          <w:rFonts w:ascii="Times New Roman" w:hAnsi="Times New Roman"/>
          <w:b/>
          <w:bCs/>
          <w:color w:val="383838"/>
          <w:sz w:val="24"/>
          <w:szCs w:val="24"/>
        </w:rPr>
        <w:t xml:space="preserve"> № </w:t>
      </w:r>
      <w:r w:rsidRPr="00B517CA">
        <w:rPr>
          <w:rFonts w:ascii="Times New Roman" w:hAnsi="Times New Roman"/>
          <w:b/>
          <w:bCs/>
          <w:color w:val="383838"/>
          <w:sz w:val="24"/>
          <w:szCs w:val="24"/>
        </w:rPr>
        <w:t>125</w:t>
      </w:r>
    </w:p>
    <w:p w:rsidR="00903920" w:rsidRPr="004C64D2" w:rsidRDefault="00903920" w:rsidP="009039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3920" w:rsidRPr="00B517CA" w:rsidRDefault="00903920" w:rsidP="009039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17CA">
        <w:rPr>
          <w:rFonts w:ascii="Times New Roman" w:hAnsi="Times New Roman"/>
          <w:color w:val="383838"/>
          <w:spacing w:val="-1"/>
          <w:sz w:val="24"/>
          <w:szCs w:val="24"/>
        </w:rPr>
        <w:t>х. Бураковски</w:t>
      </w:r>
      <w:r w:rsidRPr="00B517CA">
        <w:rPr>
          <w:rFonts w:ascii="Times New Roman" w:hAnsi="Times New Roman"/>
          <w:sz w:val="24"/>
          <w:szCs w:val="24"/>
        </w:rPr>
        <w:t>й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64D2">
        <w:rPr>
          <w:rFonts w:ascii="Times New Roman" w:hAnsi="Times New Roman"/>
          <w:b/>
          <w:sz w:val="28"/>
          <w:szCs w:val="28"/>
        </w:rPr>
        <w:t>Об утверждении ведомственной целевой программы «Комплексные  мероприятия  по  защите населения  и  территории  Бураковского сельского поселения Кореновского района на 201</w:t>
      </w:r>
      <w:r>
        <w:rPr>
          <w:rFonts w:ascii="Times New Roman" w:hAnsi="Times New Roman"/>
          <w:b/>
          <w:sz w:val="28"/>
          <w:szCs w:val="28"/>
        </w:rPr>
        <w:t>5  год»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CA" w:rsidRPr="004C64D2" w:rsidRDefault="00B517CA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Default="00336D31" w:rsidP="00336D31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3920" w:rsidRPr="00491D1C">
        <w:rPr>
          <w:rFonts w:ascii="Times New Roman" w:hAnsi="Times New Roman"/>
          <w:sz w:val="28"/>
          <w:szCs w:val="28"/>
        </w:rPr>
        <w:t xml:space="preserve"> В  соответствии с </w:t>
      </w:r>
      <w:r w:rsidR="00903920" w:rsidRPr="00491D1C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6 октября 2003 года №131-ФЗ «Об общих принципах местного самоуправления Российской Федерации», </w:t>
      </w:r>
      <w:r w:rsidR="00903920" w:rsidRPr="00491D1C">
        <w:rPr>
          <w:rFonts w:ascii="Times New Roman" w:hAnsi="Times New Roman"/>
          <w:sz w:val="28"/>
          <w:szCs w:val="28"/>
        </w:rPr>
        <w:t xml:space="preserve"> Федеральным законом от 21 декабря 1994 года № 68-ФЗ  "О защите населения и территории от чрезвычайных ситуаций природного  и техногенного характера",    Федеральным    законом    от   12 декабря 1998 года №  28-ФЗ "О гражданской обороне", постановлением администрации Бураковского сельского поселения Кореновского района № 92 от 07.10.2013 года «Об утверждении положения о Порядке разработки, формирования, утверждения и реализации ведомственных целевых программ Бураковского сельского поселения Кореновского района» в целях формирования действенной  системы мер  по защите населения и территории Бураковского  сельского поселения Кореновского района в области гражданской обороны,  предупреждения  и  ликвидации чрезвычайных ситуаций, обеспечения пожарной безопасности, безопасности людей  на водных  объектах   </w:t>
      </w:r>
      <w:r w:rsidR="00903920" w:rsidRPr="00491D1C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03920" w:rsidRPr="00491D1C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36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D1C">
        <w:rPr>
          <w:rFonts w:ascii="Times New Roman" w:hAnsi="Times New Roman"/>
          <w:color w:val="000000"/>
          <w:sz w:val="28"/>
          <w:szCs w:val="28"/>
        </w:rPr>
        <w:t xml:space="preserve">1.Утвердить ведомственную целевую программу </w:t>
      </w:r>
      <w:r w:rsidRPr="00491D1C">
        <w:rPr>
          <w:rFonts w:ascii="Times New Roman" w:hAnsi="Times New Roman"/>
          <w:sz w:val="28"/>
          <w:szCs w:val="28"/>
        </w:rPr>
        <w:t>«</w:t>
      </w:r>
      <w:proofErr w:type="gramStart"/>
      <w:r w:rsidRPr="00491D1C">
        <w:rPr>
          <w:rFonts w:ascii="Times New Roman" w:hAnsi="Times New Roman"/>
          <w:sz w:val="28"/>
          <w:szCs w:val="28"/>
        </w:rPr>
        <w:t>Комплексные  мероприятия</w:t>
      </w:r>
      <w:proofErr w:type="gramEnd"/>
      <w:r w:rsidRPr="00491D1C">
        <w:rPr>
          <w:rFonts w:ascii="Times New Roman" w:hAnsi="Times New Roman"/>
          <w:sz w:val="28"/>
          <w:szCs w:val="28"/>
        </w:rPr>
        <w:t xml:space="preserve">  по  защите населения  и  территории  Бураковского сельского поселения Кореновского района на 2015  год"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>(прилагается).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     </w:t>
      </w:r>
      <w:r w:rsidR="00336D31"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 xml:space="preserve"> 2.Общему отделу администрации Бураковского сельского поселения Кореновского района обнародовать настоящее постановление в установленном законодательством порядке и разместить в сети Интернет на официальном сайте органов местного самоуправления Бураковского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03920" w:rsidRPr="00491D1C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36D31"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903920" w:rsidRPr="00491D1C" w:rsidRDefault="00903920" w:rsidP="00336D3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6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D1C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517CA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517CA" w:rsidRDefault="00B517CA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                    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</w:t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</w:r>
      <w:r w:rsidRPr="004C64D2">
        <w:rPr>
          <w:rFonts w:ascii="Times New Roman" w:hAnsi="Times New Roman"/>
          <w:sz w:val="28"/>
          <w:szCs w:val="28"/>
        </w:rPr>
        <w:tab/>
        <w:t xml:space="preserve">                                        Л. И. Орлецкая</w:t>
      </w:r>
    </w:p>
    <w:p w:rsidR="00903920" w:rsidRPr="004C64D2" w:rsidRDefault="00903920" w:rsidP="00903920">
      <w:pPr>
        <w:pStyle w:val="a3"/>
        <w:rPr>
          <w:rFonts w:ascii="Times New Roman" w:eastAsia="DejaVu Sans" w:hAnsi="Times New Roman"/>
          <w:kern w:val="1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</w:p>
    <w:p w:rsidR="00903920" w:rsidRPr="00336D31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920" w:rsidRPr="00336D31" w:rsidRDefault="00903920" w:rsidP="009039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6D3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03920" w:rsidRPr="00491D1C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 xml:space="preserve">постановления администрации Бураковского сельского поселения от </w:t>
      </w:r>
      <w:r w:rsidR="00B517CA">
        <w:rPr>
          <w:rFonts w:ascii="Times New Roman" w:hAnsi="Times New Roman"/>
          <w:sz w:val="28"/>
          <w:szCs w:val="28"/>
        </w:rPr>
        <w:t>26.11.2014</w:t>
      </w:r>
      <w:r w:rsidRPr="00491D1C">
        <w:rPr>
          <w:rFonts w:ascii="Times New Roman" w:hAnsi="Times New Roman"/>
          <w:sz w:val="28"/>
          <w:szCs w:val="28"/>
        </w:rPr>
        <w:t xml:space="preserve">года № </w:t>
      </w:r>
      <w:r w:rsidR="00B517CA">
        <w:rPr>
          <w:rFonts w:ascii="Times New Roman" w:hAnsi="Times New Roman"/>
          <w:sz w:val="28"/>
          <w:szCs w:val="28"/>
        </w:rPr>
        <w:t xml:space="preserve">125 </w:t>
      </w:r>
      <w:r w:rsidRPr="00491D1C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proofErr w:type="gramStart"/>
      <w:r w:rsidRPr="00491D1C">
        <w:rPr>
          <w:rFonts w:ascii="Times New Roman" w:hAnsi="Times New Roman"/>
          <w:sz w:val="28"/>
          <w:szCs w:val="28"/>
        </w:rPr>
        <w:t>Комплексные  мероприятия</w:t>
      </w:r>
      <w:proofErr w:type="gramEnd"/>
      <w:r w:rsidRPr="00491D1C">
        <w:rPr>
          <w:rFonts w:ascii="Times New Roman" w:hAnsi="Times New Roman"/>
          <w:sz w:val="28"/>
          <w:szCs w:val="28"/>
        </w:rPr>
        <w:t xml:space="preserve">  по  защите населения  и  территории  Бураковского сельского поселения Кореновского района на 2015  год"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Экономист финансового  отдела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C64D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А.В.Нечаева</w:t>
      </w:r>
      <w:r w:rsidRPr="004C64D2">
        <w:rPr>
          <w:rFonts w:ascii="Times New Roman" w:hAnsi="Times New Roman"/>
          <w:sz w:val="28"/>
          <w:szCs w:val="28"/>
        </w:rPr>
        <w:t xml:space="preserve">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И.П. Санькова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03920" w:rsidRPr="00A13086" w:rsidTr="00857319">
        <w:tc>
          <w:tcPr>
            <w:tcW w:w="4926" w:type="dxa"/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3920" w:rsidRPr="00A13086" w:rsidRDefault="00903920" w:rsidP="008573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03920" w:rsidRPr="00A13086" w:rsidRDefault="00903920" w:rsidP="008573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>к постановлению администрации Бураковского сельского поселения Кореновского района</w:t>
            </w:r>
          </w:p>
          <w:p w:rsidR="00903920" w:rsidRPr="00A13086" w:rsidRDefault="00903920" w:rsidP="008573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517CA">
              <w:rPr>
                <w:rFonts w:ascii="Times New Roman" w:hAnsi="Times New Roman"/>
                <w:sz w:val="28"/>
                <w:szCs w:val="28"/>
              </w:rPr>
              <w:t xml:space="preserve">26.11.2014 </w:t>
            </w:r>
            <w:r w:rsidRPr="00A13086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B517C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</w:tbl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Pr="004C64D2">
        <w:rPr>
          <w:rFonts w:ascii="Times New Roman" w:hAnsi="Times New Roman"/>
          <w:sz w:val="28"/>
          <w:szCs w:val="28"/>
        </w:rPr>
        <w:t>"Комплексные мероприятия по защите населения и территории Бураковского сельского поселения Кореновского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П </w:t>
      </w:r>
      <w:r w:rsidRPr="004C64D2">
        <w:rPr>
          <w:rFonts w:ascii="Times New Roman" w:eastAsia="Times New Roman CYR" w:hAnsi="Times New Roman"/>
          <w:sz w:val="28"/>
          <w:szCs w:val="28"/>
        </w:rPr>
        <w:t>А С П О Р Т</w:t>
      </w:r>
    </w:p>
    <w:p w:rsidR="00903920" w:rsidRPr="004C64D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Ведомственной целевой программы "Комплексные мероприятия по защите населения и территории Бураковского сельского поселения Кореновского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9"/>
        <w:gridCol w:w="6971"/>
        <w:gridCol w:w="31"/>
      </w:tblGrid>
      <w:tr w:rsidR="00903920" w:rsidRPr="004C64D2" w:rsidTr="00857319">
        <w:trPr>
          <w:trHeight w:val="97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Комплексные мероприятия по защите населения и территории Бураковского 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9E580D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E5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 от 6 октября 2003 года №131-ФЗ «Об общих принципах местного самоуправления Российской Федерации»,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 Федеральный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>закон от 21 декабря 1994 года № 68-ФЗ  "О  защите  населения     и     программы     от   чрезвычайных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ситуаций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и техногенного характера",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Федеральный 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закон  от  12 февраля 1998 года  №  28-ФЗ   "О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гражданской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обороне",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              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Правительства РФ от 02 ноября 2000  года №  841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"Об утверждении Положения об  организации  обучения населения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в области гражданской обороны",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        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80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Правительства РФ от 10 ноября 1996 года № 1340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"О  Порядке  создания  и   использования   резервов материальных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 xml:space="preserve">ресурсов для  ликвидации чрезвычайных </w:t>
            </w:r>
            <w:r w:rsidRPr="009E580D">
              <w:rPr>
                <w:rFonts w:ascii="Times New Roman" w:hAnsi="Times New Roman"/>
                <w:sz w:val="28"/>
                <w:szCs w:val="28"/>
              </w:rPr>
              <w:t xml:space="preserve">ситуаций </w:t>
            </w:r>
            <w:r w:rsidRPr="009E580D">
              <w:rPr>
                <w:rFonts w:ascii="Times New Roman" w:eastAsia="Times New Roman CYR" w:hAnsi="Times New Roman"/>
                <w:sz w:val="28"/>
                <w:szCs w:val="28"/>
              </w:rPr>
              <w:t>природного и техногенного характера".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   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rPr>
          <w:trHeight w:val="74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4C64D2" w:rsidTr="0085731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Обеспечение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необходимых  условий  для  организации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первичных мер  пожарной  безопасности  в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границах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поселения, уменьшение  человеческих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материальных потерь от пожаров.                 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Создание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обстановки   спокойствия   в   населенных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пунктах,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обеспечение гражданской безопасности.     </w:t>
            </w:r>
          </w:p>
          <w:p w:rsidR="00903920" w:rsidRPr="004C64D2" w:rsidRDefault="00903920" w:rsidP="00857319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Поэтапное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формирование действенной системы  мер  по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защите 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населения   и   территорий   по   вопросам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гражданской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обороны   от   чрезвычайных   ситуаций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>и техногенного  характера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.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необходимых  сил  и  средств,  а  также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населения способам защиты в  экстремальных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 xml:space="preserve">ситуациях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 xml:space="preserve">мирного и военного времени.              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Организация оповещения населения - установка сирены;</w:t>
            </w:r>
          </w:p>
          <w:p w:rsidR="00AF1FD2" w:rsidRPr="00AF1FD2" w:rsidRDefault="00AF1FD2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D2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FD2">
              <w:rPr>
                <w:rFonts w:ascii="Times New Roman" w:hAnsi="Times New Roman"/>
                <w:sz w:val="28"/>
                <w:szCs w:val="28"/>
              </w:rPr>
              <w:t>- устройство пирса для забора воды.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Default="00903920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64D2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3920" w:rsidRPr="004C64D2" w:rsidRDefault="00336D31" w:rsidP="008573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3920" w:rsidRPr="004C64D2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9039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C64D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4C64D2">
              <w:rPr>
                <w:rFonts w:ascii="Times New Roman" w:eastAsia="Times New Roman CYR" w:hAnsi="Times New Roman"/>
                <w:sz w:val="28"/>
                <w:szCs w:val="28"/>
              </w:rPr>
              <w:t>и источники финансирования</w:t>
            </w:r>
          </w:p>
          <w:p w:rsidR="00903920" w:rsidRPr="004C64D2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903920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Источник финансирования - местный бюджет.</w:t>
            </w:r>
          </w:p>
          <w:p w:rsidR="00903920" w:rsidRPr="00E2475A" w:rsidRDefault="00903920" w:rsidP="00857319">
            <w:pPr>
              <w:pStyle w:val="a3"/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2475A" w:rsidRPr="00E2475A">
              <w:rPr>
                <w:rFonts w:ascii="Times New Roman" w:hAnsi="Times New Roman"/>
                <w:sz w:val="28"/>
                <w:szCs w:val="28"/>
              </w:rPr>
              <w:t xml:space="preserve">464,0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  <w:tr w:rsidR="00903920" w:rsidRPr="004C64D2" w:rsidTr="00857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4C64D2" w:rsidRDefault="00903920" w:rsidP="00857319">
            <w:pPr>
              <w:pStyle w:val="a3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Ожидаемые конечные результаты от реализации программы и показатели социально-экономической эффективности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0" w:rsidRPr="00E2475A" w:rsidRDefault="00336D31" w:rsidP="008573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="00903920" w:rsidRPr="00E2475A">
              <w:rPr>
                <w:rFonts w:ascii="Times New Roman" w:eastAsia="Times New Roman CYR" w:hAnsi="Times New Roman"/>
                <w:sz w:val="28"/>
                <w:szCs w:val="28"/>
              </w:rPr>
              <w:t xml:space="preserve"> Реализация данной программы позволит оградить население – 1910 человек </w:t>
            </w:r>
            <w:proofErr w:type="gramStart"/>
            <w:r w:rsidR="00903920" w:rsidRPr="00E2475A">
              <w:rPr>
                <w:rFonts w:ascii="Times New Roman" w:eastAsia="Times New Roman CYR" w:hAnsi="Times New Roman"/>
                <w:sz w:val="28"/>
                <w:szCs w:val="28"/>
              </w:rPr>
              <w:t>от  чрезвычайных</w:t>
            </w:r>
            <w:proofErr w:type="gramEnd"/>
            <w:r w:rsidR="00903920" w:rsidRPr="00E2475A">
              <w:rPr>
                <w:rFonts w:ascii="Times New Roman" w:eastAsia="Times New Roman CYR" w:hAnsi="Times New Roman"/>
                <w:sz w:val="28"/>
                <w:szCs w:val="28"/>
              </w:rPr>
              <w:t xml:space="preserve">   ситуаций </w:t>
            </w:r>
            <w:r w:rsidR="00903920" w:rsidRPr="00E2475A">
              <w:rPr>
                <w:rFonts w:ascii="Times New Roman" w:hAnsi="Times New Roman"/>
                <w:sz w:val="28"/>
                <w:szCs w:val="28"/>
              </w:rPr>
              <w:t xml:space="preserve">природного </w:t>
            </w:r>
            <w:r w:rsidR="00903920" w:rsidRPr="00E2475A">
              <w:rPr>
                <w:rFonts w:ascii="Times New Roman" w:eastAsia="Times New Roman CYR" w:hAnsi="Times New Roman"/>
                <w:sz w:val="28"/>
                <w:szCs w:val="28"/>
              </w:rPr>
              <w:t>и техногенного  характера, сохранить имущество населения</w:t>
            </w:r>
            <w:r w:rsidR="00903920" w:rsidRPr="00E247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4C64D2">
        <w:rPr>
          <w:rFonts w:ascii="Times New Roman" w:hAnsi="Times New Roman"/>
          <w:sz w:val="28"/>
          <w:szCs w:val="28"/>
        </w:rPr>
        <w:t xml:space="preserve"> проблемы</w:t>
      </w:r>
      <w:r>
        <w:rPr>
          <w:rFonts w:ascii="Times New Roman" w:hAnsi="Times New Roman"/>
          <w:sz w:val="28"/>
          <w:szCs w:val="28"/>
        </w:rPr>
        <w:t xml:space="preserve"> и обоснование необходимости её решения.</w:t>
      </w:r>
    </w:p>
    <w:p w:rsidR="00903920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012"/>
      <w:r>
        <w:rPr>
          <w:rFonts w:ascii="Times New Roman" w:hAnsi="Times New Roman"/>
          <w:sz w:val="28"/>
          <w:szCs w:val="28"/>
        </w:rPr>
        <w:t xml:space="preserve">         </w:t>
      </w:r>
      <w:r w:rsidRPr="007D22CF">
        <w:rPr>
          <w:rFonts w:ascii="Times New Roman" w:hAnsi="Times New Roman"/>
          <w:sz w:val="28"/>
          <w:szCs w:val="28"/>
        </w:rPr>
        <w:t>Принятие Программы обусловлено необходимостью реализовывать администрацией Бураковского сельского поселения Кореновского района возложенные на нее полномочия по обеспечению первичных мер пожарной безопасности, также обеспечение безопасности на водных объектах.</w:t>
      </w:r>
      <w:bookmarkStart w:id="1" w:name="sub_1013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22CF">
        <w:rPr>
          <w:rFonts w:ascii="Times New Roman" w:hAnsi="Times New Roman"/>
          <w:sz w:val="28"/>
          <w:szCs w:val="28"/>
        </w:rPr>
        <w:t xml:space="preserve">Площадь территории поселения составляет </w:t>
      </w:r>
      <w:r w:rsidRPr="009E580D">
        <w:rPr>
          <w:rFonts w:ascii="Times New Roman" w:hAnsi="Times New Roman"/>
          <w:sz w:val="28"/>
          <w:szCs w:val="28"/>
        </w:rPr>
        <w:t>5,9 тыс.га.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Численность постоянного населения Бураковского </w:t>
      </w:r>
      <w:r w:rsidRPr="007D22CF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сельского поселения Кореновского  района 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на 1 января 2014 года  составила </w:t>
      </w:r>
      <w:r w:rsidRPr="007D22CF">
        <w:rPr>
          <w:rFonts w:ascii="Times New Roman" w:hAnsi="Times New Roman"/>
          <w:sz w:val="28"/>
          <w:szCs w:val="28"/>
        </w:rPr>
        <w:t xml:space="preserve">1910 </w:t>
      </w:r>
      <w:r w:rsidRPr="007D22CF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7D22CF">
        <w:rPr>
          <w:rFonts w:ascii="Times New Roman" w:hAnsi="Times New Roman"/>
          <w:sz w:val="28"/>
          <w:szCs w:val="28"/>
        </w:rPr>
        <w:t xml:space="preserve"> Количество дамб – 11.</w:t>
      </w:r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D22CF">
        <w:rPr>
          <w:rFonts w:ascii="Times New Roman" w:hAnsi="Times New Roman"/>
          <w:sz w:val="28"/>
          <w:szCs w:val="28"/>
        </w:rPr>
        <w:t>На территории поселения  потенциально опасных объектов (зарегистрированных в реестре края) не имеется. Однако</w:t>
      </w:r>
      <w:r>
        <w:rPr>
          <w:rFonts w:ascii="Times New Roman" w:hAnsi="Times New Roman"/>
          <w:sz w:val="28"/>
          <w:szCs w:val="28"/>
        </w:rPr>
        <w:t>,</w:t>
      </w:r>
      <w:r w:rsidRPr="007D22CF">
        <w:rPr>
          <w:rFonts w:ascii="Times New Roman" w:hAnsi="Times New Roman"/>
          <w:sz w:val="28"/>
          <w:szCs w:val="28"/>
        </w:rPr>
        <w:t xml:space="preserve"> жаркое л</w:t>
      </w:r>
      <w:r w:rsidRPr="007D22CF">
        <w:rPr>
          <w:rFonts w:ascii="Times New Roman" w:hAnsi="Times New Roman"/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7D22CF">
        <w:rPr>
          <w:rFonts w:ascii="Times New Roman" w:hAnsi="Times New Roman"/>
          <w:sz w:val="28"/>
          <w:szCs w:val="28"/>
        </w:rPr>
        <w:t xml:space="preserve"> являются основными источниками чрезвычайной пожароопасности.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" w:name="sub_1014"/>
      <w:bookmarkEnd w:id="1"/>
      <w:r w:rsidRPr="007D22CF"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22CF">
        <w:rPr>
          <w:rFonts w:ascii="Times New Roman" w:hAnsi="Times New Roman"/>
          <w:sz w:val="28"/>
          <w:szCs w:val="28"/>
        </w:rPr>
        <w:t xml:space="preserve">Учитывая наличие факторов, влияющих на возможность возникновения пожаров, также наличие водных объектов </w:t>
      </w:r>
      <w:bookmarkStart w:id="3" w:name="sub_1018"/>
      <w:bookmarkEnd w:id="2"/>
      <w:r w:rsidRPr="007D22CF">
        <w:rPr>
          <w:rFonts w:ascii="Times New Roman" w:hAnsi="Times New Roman"/>
          <w:sz w:val="28"/>
          <w:szCs w:val="28"/>
        </w:rPr>
        <w:t xml:space="preserve">вызывает необходимость разработки и принятии программы для </w:t>
      </w:r>
      <w:bookmarkStart w:id="4" w:name="sub_1019"/>
      <w:bookmarkEnd w:id="3"/>
      <w:r w:rsidRPr="007D22CF">
        <w:rPr>
          <w:rFonts w:ascii="Times New Roman" w:eastAsia="Times New Roman CYR" w:hAnsi="Times New Roman"/>
          <w:sz w:val="28"/>
          <w:szCs w:val="28"/>
        </w:rPr>
        <w:t xml:space="preserve">формирования действенной </w:t>
      </w:r>
      <w:proofErr w:type="gramStart"/>
      <w:r w:rsidRPr="007D22CF">
        <w:rPr>
          <w:rFonts w:ascii="Times New Roman" w:eastAsia="Times New Roman CYR" w:hAnsi="Times New Roman"/>
          <w:sz w:val="28"/>
          <w:szCs w:val="28"/>
        </w:rPr>
        <w:t>системы  мер</w:t>
      </w:r>
      <w:proofErr w:type="gramEnd"/>
      <w:r w:rsidRPr="007D22CF">
        <w:rPr>
          <w:rFonts w:ascii="Times New Roman" w:eastAsia="Times New Roman CYR" w:hAnsi="Times New Roman"/>
          <w:sz w:val="28"/>
          <w:szCs w:val="28"/>
        </w:rPr>
        <w:t xml:space="preserve">  по </w:t>
      </w:r>
      <w:r w:rsidRPr="007D22CF">
        <w:rPr>
          <w:rFonts w:ascii="Times New Roman" w:hAnsi="Times New Roman"/>
          <w:sz w:val="28"/>
          <w:szCs w:val="28"/>
        </w:rPr>
        <w:t xml:space="preserve">защите 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населения   и   территорий   по   вопросам </w:t>
      </w:r>
      <w:r w:rsidRPr="007D22CF">
        <w:rPr>
          <w:rFonts w:ascii="Times New Roman" w:hAnsi="Times New Roman"/>
          <w:sz w:val="28"/>
          <w:szCs w:val="28"/>
        </w:rPr>
        <w:t xml:space="preserve">гражданской  </w:t>
      </w:r>
      <w:r w:rsidRPr="007D22CF">
        <w:rPr>
          <w:rFonts w:ascii="Times New Roman" w:eastAsia="Times New Roman CYR" w:hAnsi="Times New Roman"/>
          <w:sz w:val="28"/>
          <w:szCs w:val="28"/>
        </w:rPr>
        <w:t xml:space="preserve">обороны   от   чрезвычайных   ситуаций </w:t>
      </w:r>
      <w:r w:rsidRPr="007D22CF">
        <w:rPr>
          <w:rFonts w:ascii="Times New Roman" w:hAnsi="Times New Roman"/>
          <w:sz w:val="28"/>
          <w:szCs w:val="28"/>
        </w:rPr>
        <w:t xml:space="preserve">природного </w:t>
      </w:r>
      <w:r w:rsidRPr="007D22CF">
        <w:rPr>
          <w:rFonts w:ascii="Times New Roman" w:eastAsia="Times New Roman CYR" w:hAnsi="Times New Roman"/>
          <w:sz w:val="28"/>
          <w:szCs w:val="28"/>
        </w:rPr>
        <w:t>и техногенного  характера</w:t>
      </w:r>
      <w:r w:rsidRPr="007D22CF">
        <w:rPr>
          <w:rFonts w:ascii="Times New Roman" w:hAnsi="Times New Roman"/>
          <w:sz w:val="28"/>
          <w:szCs w:val="28"/>
        </w:rPr>
        <w:t xml:space="preserve">. </w:t>
      </w:r>
      <w:bookmarkEnd w:id="4"/>
    </w:p>
    <w:p w:rsidR="00903920" w:rsidRPr="007D22CF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03920" w:rsidRDefault="00903920" w:rsidP="0090392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Цели и задачи мероприятия</w:t>
      </w:r>
    </w:p>
    <w:p w:rsidR="00903920" w:rsidRDefault="00903920" w:rsidP="00903920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 программа разработана в целях: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</w:t>
      </w:r>
      <w:r w:rsidRPr="004C64D2">
        <w:rPr>
          <w:rFonts w:ascii="Times New Roman" w:hAnsi="Times New Roman"/>
          <w:sz w:val="28"/>
          <w:szCs w:val="28"/>
        </w:rPr>
        <w:t xml:space="preserve"> населения действиям  в  условиях  угрозы 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природного  и </w:t>
      </w:r>
      <w:r w:rsidRPr="004C64D2">
        <w:rPr>
          <w:rFonts w:ascii="Times New Roman" w:hAnsi="Times New Roman"/>
          <w:sz w:val="28"/>
          <w:szCs w:val="28"/>
        </w:rPr>
        <w:t xml:space="preserve">техногенного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характера;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</w:t>
      </w:r>
      <w:r w:rsidRPr="004C64D2">
        <w:rPr>
          <w:rFonts w:ascii="Times New Roman" w:hAnsi="Times New Roman"/>
          <w:sz w:val="28"/>
          <w:szCs w:val="28"/>
        </w:rPr>
        <w:t xml:space="preserve"> эффективности системы подготовки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специалистов и населения </w:t>
      </w:r>
      <w:proofErr w:type="gramStart"/>
      <w:r w:rsidRPr="004C64D2">
        <w:rPr>
          <w:rFonts w:ascii="Times New Roman" w:eastAsia="Times New Roman CYR" w:hAnsi="Times New Roman"/>
          <w:sz w:val="28"/>
          <w:szCs w:val="28"/>
        </w:rPr>
        <w:t>к  действиям</w:t>
      </w:r>
      <w:proofErr w:type="gramEnd"/>
      <w:r w:rsidRPr="004C64D2">
        <w:rPr>
          <w:rFonts w:ascii="Times New Roman" w:eastAsia="Times New Roman CYR" w:hAnsi="Times New Roman"/>
          <w:sz w:val="28"/>
          <w:szCs w:val="28"/>
        </w:rPr>
        <w:t xml:space="preserve">  в чрезвычайных ситуациях;                            </w:t>
      </w: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</w:t>
      </w:r>
      <w:r w:rsidRPr="004C64D2">
        <w:rPr>
          <w:rFonts w:ascii="Times New Roman" w:hAnsi="Times New Roman"/>
          <w:sz w:val="28"/>
          <w:szCs w:val="28"/>
        </w:rPr>
        <w:t xml:space="preserve"> локальных систем оповещения населения  в районах </w:t>
      </w:r>
      <w:r w:rsidRPr="003A4B6F">
        <w:rPr>
          <w:rFonts w:ascii="Times New Roman" w:eastAsia="Times New Roman CYR" w:hAnsi="Times New Roman"/>
          <w:sz w:val="28"/>
          <w:szCs w:val="28"/>
        </w:rPr>
        <w:t>предела доступности населения;</w:t>
      </w:r>
    </w:p>
    <w:p w:rsidR="00903920" w:rsidRPr="004C64D2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r w:rsidRPr="004C64D2">
        <w:rPr>
          <w:rFonts w:ascii="Times New Roman" w:hAnsi="Times New Roman"/>
          <w:sz w:val="28"/>
          <w:szCs w:val="28"/>
        </w:rPr>
        <w:t xml:space="preserve">  безотлагательных</w:t>
      </w:r>
      <w:proofErr w:type="gramEnd"/>
      <w:r w:rsidRPr="004C64D2">
        <w:rPr>
          <w:rFonts w:ascii="Times New Roman" w:hAnsi="Times New Roman"/>
          <w:sz w:val="28"/>
          <w:szCs w:val="28"/>
        </w:rPr>
        <w:t xml:space="preserve"> мер по ликвидации угрозы  возникновения  чрезвычайных ситуаций или проведение  мероприятий  по  уменьшению  возможного ущерба   в   случае возникновения  чрезвычайных ситуаций, защиты жизни и здоровья населения района; 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снижения</w:t>
      </w:r>
      <w:r w:rsidRPr="004C64D2">
        <w:rPr>
          <w:rFonts w:ascii="Times New Roman" w:hAnsi="Times New Roman"/>
          <w:sz w:val="28"/>
          <w:szCs w:val="28"/>
        </w:rPr>
        <w:t xml:space="preserve"> количества пожаров в жилом  фонде  и  на объектах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с массовым пребыванием  людей,  сокращение </w:t>
      </w:r>
      <w:r w:rsidRPr="004C64D2">
        <w:rPr>
          <w:rFonts w:ascii="Times New Roman" w:hAnsi="Times New Roman"/>
          <w:sz w:val="28"/>
          <w:szCs w:val="28"/>
        </w:rPr>
        <w:t xml:space="preserve">материальных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и  человеческих   потерь,   повышение </w:t>
      </w:r>
      <w:r w:rsidRPr="004C64D2">
        <w:rPr>
          <w:rFonts w:ascii="Times New Roman" w:hAnsi="Times New Roman"/>
          <w:sz w:val="28"/>
          <w:szCs w:val="28"/>
        </w:rPr>
        <w:t xml:space="preserve">противопожарной     </w:t>
      </w:r>
      <w:r w:rsidRPr="004C64D2">
        <w:rPr>
          <w:rFonts w:ascii="Times New Roman" w:eastAsia="Times New Roman CYR" w:hAnsi="Times New Roman"/>
          <w:sz w:val="28"/>
          <w:szCs w:val="28"/>
        </w:rPr>
        <w:t>устойчивости    жилого     сектора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:rsidR="00903920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предупреждения ситуаций, связанных с угрозой жизни и здоровья жителей на водных объектах.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 </w:t>
      </w:r>
    </w:p>
    <w:p w:rsidR="00903920" w:rsidRPr="00AF1F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AF1FD2">
        <w:rPr>
          <w:rFonts w:ascii="Times New Roman" w:eastAsia="Times New Roman CYR" w:hAnsi="Times New Roman"/>
          <w:sz w:val="28"/>
          <w:szCs w:val="28"/>
        </w:rPr>
        <w:t>Целевые индикаторы Программы.</w:t>
      </w:r>
    </w:p>
    <w:p w:rsidR="00903920" w:rsidRPr="00AF1F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903920" w:rsidRPr="00AF1FD2" w:rsidTr="00857319">
        <w:tc>
          <w:tcPr>
            <w:tcW w:w="817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№ п\п</w:t>
            </w:r>
          </w:p>
        </w:tc>
        <w:tc>
          <w:tcPr>
            <w:tcW w:w="3124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Базовый показатель за 2014 год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План на 2015 год</w:t>
            </w:r>
          </w:p>
        </w:tc>
      </w:tr>
      <w:tr w:rsidR="00903920" w:rsidRPr="00AF1FD2" w:rsidTr="00857319">
        <w:tc>
          <w:tcPr>
            <w:tcW w:w="817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 xml:space="preserve">Пожарные пирсы  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шт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</w:p>
        </w:tc>
      </w:tr>
      <w:tr w:rsidR="00903920" w:rsidRPr="00BC6B19" w:rsidTr="00857319">
        <w:tc>
          <w:tcPr>
            <w:tcW w:w="817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Сирена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шт</w:t>
            </w:r>
          </w:p>
        </w:tc>
        <w:tc>
          <w:tcPr>
            <w:tcW w:w="1971" w:type="dxa"/>
          </w:tcPr>
          <w:p w:rsidR="00903920" w:rsidRPr="00AF1FD2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903920" w:rsidRPr="00BC6B19" w:rsidRDefault="00903920" w:rsidP="00857319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AF1FD2">
              <w:rPr>
                <w:rFonts w:ascii="Times New Roman" w:eastAsia="Times New Roman CYR" w:hAnsi="Times New Roman"/>
                <w:sz w:val="28"/>
                <w:szCs w:val="28"/>
              </w:rPr>
              <w:t>3</w:t>
            </w:r>
          </w:p>
        </w:tc>
      </w:tr>
    </w:tbl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 Ожидаемые результаты реализации Программы.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разработана в целях повышения</w:t>
      </w:r>
      <w:r w:rsidRPr="004C6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4C64D2">
        <w:rPr>
          <w:rFonts w:ascii="Times New Roman" w:hAnsi="Times New Roman"/>
          <w:sz w:val="28"/>
          <w:szCs w:val="28"/>
        </w:rPr>
        <w:t xml:space="preserve">готовности </w:t>
      </w:r>
      <w:r w:rsidR="00336D31">
        <w:rPr>
          <w:rFonts w:ascii="Times New Roman" w:hAnsi="Times New Roman"/>
          <w:sz w:val="28"/>
          <w:szCs w:val="28"/>
        </w:rPr>
        <w:t xml:space="preserve">  органов управления, сил и </w:t>
      </w:r>
      <w:r w:rsidRPr="004C64D2">
        <w:rPr>
          <w:rFonts w:ascii="Times New Roman" w:hAnsi="Times New Roman"/>
          <w:sz w:val="28"/>
          <w:szCs w:val="28"/>
        </w:rPr>
        <w:t xml:space="preserve">средств поселенческого звена </w:t>
      </w:r>
      <w:proofErr w:type="gramStart"/>
      <w:r w:rsidRPr="004C64D2">
        <w:rPr>
          <w:rFonts w:ascii="Times New Roman" w:hAnsi="Times New Roman"/>
          <w:sz w:val="28"/>
          <w:szCs w:val="28"/>
        </w:rPr>
        <w:t>территориальной  подсистемы</w:t>
      </w:r>
      <w:proofErr w:type="gramEnd"/>
      <w:r w:rsidRPr="004C64D2">
        <w:rPr>
          <w:rFonts w:ascii="Times New Roman" w:hAnsi="Times New Roman"/>
          <w:sz w:val="28"/>
          <w:szCs w:val="28"/>
        </w:rPr>
        <w:t xml:space="preserve"> и  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оперативности   их   реагирования   на   угрозы </w:t>
      </w:r>
      <w:r w:rsidRPr="004C64D2">
        <w:rPr>
          <w:rFonts w:ascii="Times New Roman" w:hAnsi="Times New Roman"/>
          <w:sz w:val="28"/>
          <w:szCs w:val="28"/>
        </w:rPr>
        <w:t xml:space="preserve">возникновения 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чрезвычайных  ситуаций  и  ликвидации </w:t>
      </w:r>
      <w:r w:rsidRPr="004C64D2">
        <w:rPr>
          <w:rFonts w:ascii="Times New Roman" w:hAnsi="Times New Roman"/>
          <w:sz w:val="28"/>
          <w:szCs w:val="28"/>
        </w:rPr>
        <w:t xml:space="preserve">последствий </w:t>
      </w:r>
      <w:r w:rsidRPr="004C64D2">
        <w:rPr>
          <w:rFonts w:ascii="Times New Roman" w:eastAsia="Times New Roman CYR" w:hAnsi="Times New Roman"/>
          <w:sz w:val="28"/>
          <w:szCs w:val="28"/>
        </w:rPr>
        <w:t>чрезвы</w:t>
      </w:r>
      <w:r>
        <w:rPr>
          <w:rFonts w:ascii="Times New Roman" w:eastAsia="Times New Roman CYR" w:hAnsi="Times New Roman"/>
          <w:sz w:val="28"/>
          <w:szCs w:val="28"/>
        </w:rPr>
        <w:t>чайных ситуаций и пожаров.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    </w:t>
      </w:r>
    </w:p>
    <w:p w:rsidR="00903920" w:rsidRPr="004C64D2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4.Система программных мероприятий.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E65732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Перечень мероприятий, предусмотренный ведомственной целевой программой </w:t>
      </w:r>
      <w:r w:rsidRPr="004C64D2">
        <w:rPr>
          <w:rFonts w:ascii="Times New Roman" w:hAnsi="Times New Roman"/>
          <w:sz w:val="28"/>
          <w:szCs w:val="28"/>
        </w:rPr>
        <w:t>"Комплексные мероприятия по защите населения и территории Бураковского сельского поселения Кореновского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C64D2">
        <w:rPr>
          <w:rFonts w:ascii="Times New Roman" w:hAnsi="Times New Roman"/>
          <w:sz w:val="28"/>
          <w:szCs w:val="28"/>
        </w:rPr>
        <w:t xml:space="preserve"> год»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31"/>
        <w:gridCol w:w="2381"/>
        <w:gridCol w:w="1262"/>
        <w:gridCol w:w="1263"/>
        <w:gridCol w:w="2101"/>
      </w:tblGrid>
      <w:tr w:rsidR="00B517CA" w:rsidRPr="00E2475A" w:rsidTr="00B517CA">
        <w:trPr>
          <w:trHeight w:val="936"/>
        </w:trPr>
        <w:tc>
          <w:tcPr>
            <w:tcW w:w="709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031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Обьем финансирования 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517CA" w:rsidRPr="00E2475A" w:rsidTr="00B517CA">
        <w:trPr>
          <w:trHeight w:val="662"/>
        </w:trPr>
        <w:tc>
          <w:tcPr>
            <w:tcW w:w="709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20" w:rsidRPr="00E2475A" w:rsidTr="00B517CA">
        <w:trPr>
          <w:trHeight w:val="367"/>
        </w:trPr>
        <w:tc>
          <w:tcPr>
            <w:tcW w:w="709" w:type="dxa"/>
          </w:tcPr>
          <w:p w:rsidR="00903920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238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Приобретение пожарных рукавов</w:t>
            </w:r>
          </w:p>
        </w:tc>
        <w:tc>
          <w:tcPr>
            <w:tcW w:w="1262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 квартал 2015 года</w:t>
            </w:r>
          </w:p>
        </w:tc>
        <w:tc>
          <w:tcPr>
            <w:tcW w:w="1263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0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E2475A" w:rsidTr="00B517CA">
        <w:trPr>
          <w:trHeight w:val="367"/>
        </w:trPr>
        <w:tc>
          <w:tcPr>
            <w:tcW w:w="709" w:type="dxa"/>
          </w:tcPr>
          <w:p w:rsidR="00903920" w:rsidRPr="00BF146C" w:rsidRDefault="00E2475A" w:rsidP="00B517CA">
            <w:pPr>
              <w:pStyle w:val="a3"/>
              <w:ind w:left="317" w:right="-1011" w:hanging="317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населения </w:t>
            </w:r>
          </w:p>
        </w:tc>
        <w:tc>
          <w:tcPr>
            <w:tcW w:w="2381" w:type="dxa"/>
          </w:tcPr>
          <w:p w:rsidR="00903920" w:rsidRPr="00E2475A" w:rsidRDefault="00E45DB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электрокабеля для установки сирены</w:t>
            </w:r>
          </w:p>
        </w:tc>
        <w:tc>
          <w:tcPr>
            <w:tcW w:w="1262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263" w:type="dxa"/>
          </w:tcPr>
          <w:p w:rsidR="00903920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E2475A" w:rsidTr="00B517CA">
        <w:trPr>
          <w:trHeight w:val="367"/>
        </w:trPr>
        <w:tc>
          <w:tcPr>
            <w:tcW w:w="709" w:type="dxa"/>
          </w:tcPr>
          <w:p w:rsidR="00903920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подъезда пожарной техники к водоемам</w:t>
            </w:r>
          </w:p>
        </w:tc>
        <w:tc>
          <w:tcPr>
            <w:tcW w:w="238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Устройство пирса для забора воды</w:t>
            </w:r>
          </w:p>
        </w:tc>
        <w:tc>
          <w:tcPr>
            <w:tcW w:w="1262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4 квартал 2014 года</w:t>
            </w:r>
          </w:p>
        </w:tc>
        <w:tc>
          <w:tcPr>
            <w:tcW w:w="1263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460,4</w:t>
            </w:r>
          </w:p>
        </w:tc>
        <w:tc>
          <w:tcPr>
            <w:tcW w:w="210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903920" w:rsidRPr="00E2475A" w:rsidTr="00B517CA">
        <w:trPr>
          <w:trHeight w:val="367"/>
        </w:trPr>
        <w:tc>
          <w:tcPr>
            <w:tcW w:w="709" w:type="dxa"/>
          </w:tcPr>
          <w:p w:rsidR="00903920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Профилактические мероприятия по обеспечению безопасности населения на водных объектах</w:t>
            </w:r>
          </w:p>
        </w:tc>
        <w:tc>
          <w:tcPr>
            <w:tcW w:w="238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проведение бесед о невозможности купания в водоемах поселения в летний период;</w:t>
            </w:r>
          </w:p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- ведение разъяснительной работы об опасности нахождения жителей на льду в зимний период</w:t>
            </w:r>
          </w:p>
        </w:tc>
        <w:tc>
          <w:tcPr>
            <w:tcW w:w="1262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1263" w:type="dxa"/>
          </w:tcPr>
          <w:p w:rsidR="00903920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903920" w:rsidRPr="00E2475A" w:rsidRDefault="00903920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AF1FD2" w:rsidRPr="00E2475A" w:rsidTr="00B517CA">
        <w:trPr>
          <w:trHeight w:val="367"/>
        </w:trPr>
        <w:tc>
          <w:tcPr>
            <w:tcW w:w="709" w:type="dxa"/>
          </w:tcPr>
          <w:p w:rsidR="00AF1FD2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Предупреждение наводнения и подтопления</w:t>
            </w: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над уровнем воды в реках в осенне-весенний период</w:t>
            </w:r>
          </w:p>
        </w:tc>
        <w:tc>
          <w:tcPr>
            <w:tcW w:w="1262" w:type="dxa"/>
          </w:tcPr>
          <w:p w:rsidR="00AF1FD2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3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AF1FD2" w:rsidRPr="00E2475A" w:rsidTr="00B517CA">
        <w:trPr>
          <w:trHeight w:val="367"/>
        </w:trPr>
        <w:tc>
          <w:tcPr>
            <w:tcW w:w="709" w:type="dxa"/>
          </w:tcPr>
          <w:p w:rsidR="00AF1FD2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Подготовка муниципальных правовых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правового статуса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по реализации полномочий в соответствии с      ФЗ-131</w:t>
            </w:r>
          </w:p>
        </w:tc>
        <w:tc>
          <w:tcPr>
            <w:tcW w:w="1262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63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Кореновского района</w:t>
            </w:r>
          </w:p>
        </w:tc>
      </w:tr>
      <w:tr w:rsidR="00AF1FD2" w:rsidRPr="00E2475A" w:rsidTr="00B517CA">
        <w:trPr>
          <w:trHeight w:val="2826"/>
        </w:trPr>
        <w:tc>
          <w:tcPr>
            <w:tcW w:w="709" w:type="dxa"/>
          </w:tcPr>
          <w:p w:rsidR="00AF1FD2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AF1FD2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3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E2475A" w:rsidRPr="00E2475A" w:rsidTr="00B517CA">
        <w:trPr>
          <w:trHeight w:val="367"/>
        </w:trPr>
        <w:tc>
          <w:tcPr>
            <w:tcW w:w="709" w:type="dxa"/>
          </w:tcPr>
          <w:p w:rsidR="00E2475A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</w:tcPr>
          <w:p w:rsidR="00E2475A" w:rsidRPr="00E2475A" w:rsidRDefault="00E2475A" w:rsidP="00E2475A">
            <w:pPr>
              <w:pStyle w:val="a3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2381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E2475A" w:rsidRDefault="00E2475A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63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E2475A" w:rsidRPr="00E2475A" w:rsidTr="00B517CA">
        <w:trPr>
          <w:trHeight w:val="367"/>
        </w:trPr>
        <w:tc>
          <w:tcPr>
            <w:tcW w:w="709" w:type="dxa"/>
          </w:tcPr>
          <w:p w:rsidR="00E2475A" w:rsidRPr="00BF146C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1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Организация мониторинга на территории поселения по несанкционированному сжиганию сухой травы и бытовых отходов</w:t>
            </w:r>
          </w:p>
        </w:tc>
        <w:tc>
          <w:tcPr>
            <w:tcW w:w="2381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E2475A" w:rsidRDefault="00E2475A">
            <w:r w:rsidRPr="003F3C0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63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E2475A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AF1FD2" w:rsidRPr="00E2475A" w:rsidTr="00B517CA">
        <w:trPr>
          <w:trHeight w:val="367"/>
        </w:trPr>
        <w:tc>
          <w:tcPr>
            <w:tcW w:w="709" w:type="dxa"/>
          </w:tcPr>
          <w:p w:rsidR="00AF1FD2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Организация противопожарной пропаганды </w:t>
            </w: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1.Организация разъяснительной работы о первичных мерах профилактики пожаров в засушливый весенне-осенний период;</w:t>
            </w:r>
          </w:p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 xml:space="preserve">2.Проведение бесед по противопожарной </w:t>
            </w: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с семьями, состоящими в группе риска</w:t>
            </w:r>
          </w:p>
        </w:tc>
        <w:tc>
          <w:tcPr>
            <w:tcW w:w="1262" w:type="dxa"/>
          </w:tcPr>
          <w:p w:rsidR="00AF1FD2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63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AF1FD2" w:rsidRPr="00E2475A" w:rsidTr="00B517CA">
        <w:trPr>
          <w:trHeight w:val="367"/>
        </w:trPr>
        <w:tc>
          <w:tcPr>
            <w:tcW w:w="709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AF1FD2" w:rsidRPr="00E2475A" w:rsidRDefault="00AF1FD2" w:rsidP="00E2475A">
            <w:pPr>
              <w:pStyle w:val="a3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3" w:type="dxa"/>
          </w:tcPr>
          <w:p w:rsidR="00AF1FD2" w:rsidRPr="00E2475A" w:rsidRDefault="00E2475A" w:rsidP="00E2475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2475A"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  <w:tc>
          <w:tcPr>
            <w:tcW w:w="2101" w:type="dxa"/>
          </w:tcPr>
          <w:p w:rsidR="00AF1FD2" w:rsidRPr="00E2475A" w:rsidRDefault="00AF1FD2" w:rsidP="00E24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920" w:rsidRDefault="00903920" w:rsidP="00903920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5. Ресурсное обеспечение.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F335E6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F335E6">
        <w:rPr>
          <w:rFonts w:ascii="Times New Roman" w:hAnsi="Times New Roman"/>
          <w:sz w:val="28"/>
          <w:szCs w:val="28"/>
        </w:rPr>
        <w:t xml:space="preserve">Предполагаемая сумма финансирования мероприятий Программы из местного бюджета Бураковского сельского поселения составляет </w:t>
      </w:r>
      <w:r w:rsidR="00E2475A">
        <w:rPr>
          <w:rFonts w:ascii="Times New Roman" w:hAnsi="Times New Roman"/>
          <w:sz w:val="28"/>
          <w:szCs w:val="28"/>
        </w:rPr>
        <w:t>464,0</w:t>
      </w:r>
      <w:r w:rsidRPr="00F335E6">
        <w:rPr>
          <w:rFonts w:ascii="Times New Roman" w:hAnsi="Times New Roman"/>
          <w:sz w:val="28"/>
          <w:szCs w:val="28"/>
        </w:rPr>
        <w:t xml:space="preserve"> тыс.рублей.</w:t>
      </w:r>
    </w:p>
    <w:p w:rsidR="00903920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35E6">
        <w:rPr>
          <w:rFonts w:ascii="Times New Roman" w:hAnsi="Times New Roman"/>
          <w:sz w:val="28"/>
          <w:szCs w:val="28"/>
        </w:rPr>
        <w:t>6. Система организации контроля за исполнением ВЦП</w:t>
      </w:r>
    </w:p>
    <w:p w:rsidR="00903920" w:rsidRPr="00F335E6" w:rsidRDefault="00903920" w:rsidP="009039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3920" w:rsidRPr="00F335E6" w:rsidRDefault="00903920" w:rsidP="00903920">
      <w:pPr>
        <w:pStyle w:val="a3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335E6">
        <w:rPr>
          <w:rFonts w:ascii="Times New Roman" w:hAnsi="Times New Roman"/>
          <w:sz w:val="28"/>
          <w:szCs w:val="28"/>
        </w:rPr>
        <w:t>Контроль за выполнением программы осуществляется в</w:t>
      </w:r>
      <w:r w:rsidR="00B517CA">
        <w:rPr>
          <w:rFonts w:ascii="Times New Roman" w:hAnsi="Times New Roman"/>
          <w:sz w:val="28"/>
          <w:szCs w:val="28"/>
        </w:rPr>
        <w:t xml:space="preserve"> соответствии </w:t>
      </w:r>
      <w:proofErr w:type="gramStart"/>
      <w:r w:rsidR="00B517CA"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 w:rsidR="00B517CA">
        <w:rPr>
          <w:rFonts w:ascii="Times New Roman" w:hAnsi="Times New Roman"/>
          <w:sz w:val="28"/>
          <w:szCs w:val="28"/>
        </w:rPr>
        <w:t xml:space="preserve"> </w:t>
      </w:r>
      <w:r w:rsidRPr="00F335E6">
        <w:rPr>
          <w:rFonts w:ascii="Times New Roman" w:hAnsi="Times New Roman"/>
          <w:sz w:val="28"/>
          <w:szCs w:val="28"/>
        </w:rPr>
        <w:t xml:space="preserve">администрации Бураковского сельского поселения Кореновского района </w:t>
      </w:r>
      <w:r w:rsidRPr="00E2475A">
        <w:rPr>
          <w:rFonts w:ascii="Times New Roman" w:hAnsi="Times New Roman"/>
          <w:sz w:val="28"/>
          <w:szCs w:val="28"/>
        </w:rPr>
        <w:t>от 07 октября 2013 года №92 «Об утверждении</w:t>
      </w:r>
      <w:r w:rsidRPr="00F335E6">
        <w:rPr>
          <w:rFonts w:ascii="Times New Roman" w:hAnsi="Times New Roman"/>
          <w:sz w:val="28"/>
          <w:szCs w:val="28"/>
        </w:rPr>
        <w:t xml:space="preserve"> Порядка  разработки, утверждения и  реализации ведомственных целевых  программ Бураковского сельского поселении Кореновского района»</w:t>
      </w:r>
    </w:p>
    <w:p w:rsidR="00903920" w:rsidRDefault="00903920" w:rsidP="00903920">
      <w:pPr>
        <w:pStyle w:val="a3"/>
        <w:rPr>
          <w:sz w:val="28"/>
          <w:szCs w:val="28"/>
        </w:rPr>
      </w:pP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</w:t>
      </w:r>
      <w:r w:rsidRPr="004C64D2">
        <w:rPr>
          <w:rFonts w:ascii="Times New Roman" w:eastAsia="Times New Roman CYR" w:hAnsi="Times New Roman"/>
          <w:sz w:val="28"/>
          <w:szCs w:val="28"/>
        </w:rPr>
        <w:t>. Оценка социально-экономической эффективности</w:t>
      </w:r>
    </w:p>
    <w:p w:rsidR="00903920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4C64D2">
        <w:rPr>
          <w:rFonts w:ascii="Times New Roman" w:eastAsia="Times New Roman CYR" w:hAnsi="Times New Roman"/>
          <w:sz w:val="28"/>
          <w:szCs w:val="28"/>
        </w:rPr>
        <w:t>реализации мероприятий.</w:t>
      </w:r>
    </w:p>
    <w:p w:rsidR="00903920" w:rsidRPr="004C64D2" w:rsidRDefault="00903920" w:rsidP="00903920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      </w:t>
      </w:r>
      <w:r w:rsidRPr="004C64D2">
        <w:rPr>
          <w:rFonts w:ascii="Times New Roman" w:eastAsia="Times New Roman CYR" w:hAnsi="Times New Roman"/>
          <w:sz w:val="28"/>
          <w:szCs w:val="28"/>
        </w:rPr>
        <w:t>Реализация данной программы позволит оградить население – 19</w:t>
      </w:r>
      <w:r>
        <w:rPr>
          <w:rFonts w:ascii="Times New Roman" w:eastAsia="Times New Roman CYR" w:hAnsi="Times New Roman"/>
          <w:sz w:val="28"/>
          <w:szCs w:val="28"/>
        </w:rPr>
        <w:t>10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человек </w:t>
      </w:r>
      <w:proofErr w:type="gramStart"/>
      <w:r w:rsidRPr="004C64D2">
        <w:rPr>
          <w:rFonts w:ascii="Times New Roman" w:eastAsia="Times New Roman CYR" w:hAnsi="Times New Roman"/>
          <w:sz w:val="28"/>
          <w:szCs w:val="28"/>
        </w:rPr>
        <w:t>от  чрезвычайных</w:t>
      </w:r>
      <w:proofErr w:type="gramEnd"/>
      <w:r w:rsidRPr="004C64D2">
        <w:rPr>
          <w:rFonts w:ascii="Times New Roman" w:eastAsia="Times New Roman CYR" w:hAnsi="Times New Roman"/>
          <w:sz w:val="28"/>
          <w:szCs w:val="28"/>
        </w:rPr>
        <w:t xml:space="preserve">   ситуаций </w:t>
      </w:r>
      <w:r w:rsidRPr="004C64D2">
        <w:rPr>
          <w:rFonts w:ascii="Times New Roman" w:hAnsi="Times New Roman"/>
          <w:sz w:val="28"/>
          <w:szCs w:val="28"/>
        </w:rPr>
        <w:t xml:space="preserve">природного </w:t>
      </w:r>
      <w:r w:rsidRPr="004C64D2">
        <w:rPr>
          <w:rFonts w:ascii="Times New Roman" w:eastAsia="Times New Roman CYR" w:hAnsi="Times New Roman"/>
          <w:sz w:val="28"/>
          <w:szCs w:val="28"/>
        </w:rPr>
        <w:t>и техногенного  характера</w:t>
      </w:r>
      <w:r>
        <w:rPr>
          <w:rFonts w:ascii="Times New Roman" w:eastAsia="Times New Roman CYR" w:hAnsi="Times New Roman"/>
          <w:sz w:val="28"/>
          <w:szCs w:val="28"/>
        </w:rPr>
        <w:t>, с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охранить имущество населения от пожаров – </w:t>
      </w:r>
      <w:r>
        <w:rPr>
          <w:rFonts w:ascii="Times New Roman" w:eastAsia="Times New Roman CYR" w:hAnsi="Times New Roman"/>
          <w:sz w:val="28"/>
          <w:szCs w:val="28"/>
        </w:rPr>
        <w:t>734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дом</w:t>
      </w:r>
      <w:r>
        <w:rPr>
          <w:rFonts w:ascii="Times New Roman" w:eastAsia="Times New Roman CYR" w:hAnsi="Times New Roman"/>
          <w:sz w:val="28"/>
          <w:szCs w:val="28"/>
        </w:rPr>
        <w:t>а, о</w:t>
      </w:r>
      <w:r w:rsidRPr="004C64D2">
        <w:rPr>
          <w:rFonts w:ascii="Times New Roman" w:eastAsia="Times New Roman CYR" w:hAnsi="Times New Roman"/>
          <w:sz w:val="28"/>
          <w:szCs w:val="28"/>
        </w:rPr>
        <w:t>безопасить  объекты водоснабжения -14 км</w:t>
      </w:r>
      <w:r>
        <w:rPr>
          <w:rFonts w:ascii="Times New Roman" w:eastAsia="Times New Roman CYR" w:hAnsi="Times New Roman"/>
          <w:sz w:val="28"/>
          <w:szCs w:val="28"/>
        </w:rPr>
        <w:t xml:space="preserve"> водопроводных труб, также дорожной сети -28,466 км, линий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 газопровода</w:t>
      </w:r>
      <w:r>
        <w:rPr>
          <w:rFonts w:ascii="Times New Roman" w:eastAsia="Times New Roman CYR" w:hAnsi="Times New Roman"/>
          <w:sz w:val="28"/>
          <w:szCs w:val="28"/>
        </w:rPr>
        <w:t xml:space="preserve"> – 50,610 км</w:t>
      </w:r>
      <w:r w:rsidRPr="004C64D2">
        <w:rPr>
          <w:rFonts w:ascii="Times New Roman" w:eastAsia="Times New Roman CYR" w:hAnsi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</w:rPr>
        <w:t>Кроме т</w:t>
      </w:r>
      <w:r w:rsidR="00336D31">
        <w:rPr>
          <w:rFonts w:ascii="Times New Roman" w:eastAsia="Times New Roman CYR" w:hAnsi="Times New Roman"/>
          <w:sz w:val="28"/>
          <w:szCs w:val="28"/>
        </w:rPr>
        <w:t>ого, 21 объект производственной</w:t>
      </w:r>
      <w:bookmarkStart w:id="5" w:name="_GoBack"/>
      <w:bookmarkEnd w:id="5"/>
      <w:r>
        <w:rPr>
          <w:rFonts w:ascii="Times New Roman" w:eastAsia="Times New Roman CYR" w:hAnsi="Times New Roman"/>
          <w:sz w:val="28"/>
          <w:szCs w:val="28"/>
        </w:rPr>
        <w:t>, сельскохозяйственной и социальной сферы.</w:t>
      </w:r>
    </w:p>
    <w:p w:rsidR="00903920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17CA" w:rsidRPr="004C64D2" w:rsidRDefault="00B517CA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3920" w:rsidRPr="004C64D2" w:rsidRDefault="00903920" w:rsidP="00903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17CA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3920" w:rsidRPr="004C64D2" w:rsidRDefault="00903920" w:rsidP="0090392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Л. И. Орлецкая</w:t>
      </w:r>
    </w:p>
    <w:p w:rsidR="008276DA" w:rsidRDefault="008276DA"/>
    <w:sectPr w:rsidR="008276DA" w:rsidSect="00336D3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06AF"/>
    <w:multiLevelType w:val="hybridMultilevel"/>
    <w:tmpl w:val="11A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920"/>
    <w:rsid w:val="000A1D0B"/>
    <w:rsid w:val="00336D31"/>
    <w:rsid w:val="00595A85"/>
    <w:rsid w:val="008276DA"/>
    <w:rsid w:val="00903920"/>
    <w:rsid w:val="00A13086"/>
    <w:rsid w:val="00A278B8"/>
    <w:rsid w:val="00AF1FD2"/>
    <w:rsid w:val="00B517CA"/>
    <w:rsid w:val="00BF146C"/>
    <w:rsid w:val="00D04112"/>
    <w:rsid w:val="00E2475A"/>
    <w:rsid w:val="00E45DB2"/>
    <w:rsid w:val="00E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6240-7376-4C70-9E2A-2E4AB19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rsid w:val="00903920"/>
    <w:rPr>
      <w:rFonts w:ascii="Arial" w:eastAsia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3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Nachobchotd</cp:lastModifiedBy>
  <cp:revision>14</cp:revision>
  <cp:lastPrinted>2014-12-08T12:09:00Z</cp:lastPrinted>
  <dcterms:created xsi:type="dcterms:W3CDTF">2014-11-12T05:30:00Z</dcterms:created>
  <dcterms:modified xsi:type="dcterms:W3CDTF">2014-12-08T12:09:00Z</dcterms:modified>
</cp:coreProperties>
</file>