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F52" w:rsidRDefault="00160F52" w:rsidP="00160F52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</w:t>
      </w:r>
    </w:p>
    <w:p w:rsidR="00160F52" w:rsidRDefault="00160F52" w:rsidP="00160F52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ведомственной целевой программы</w:t>
      </w:r>
    </w:p>
    <w:p w:rsidR="00160F52" w:rsidRDefault="00160F52" w:rsidP="00160F52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«Молодежь Бураковского сельского поселения Кореновского района»</w:t>
      </w:r>
    </w:p>
    <w:p w:rsidR="00160F52" w:rsidRDefault="00160F52" w:rsidP="00160F52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2014 год</w:t>
      </w:r>
    </w:p>
    <w:p w:rsidR="00160F52" w:rsidRDefault="00160F52" w:rsidP="00160F5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160F52" w:rsidRDefault="00160F52" w:rsidP="00160F52">
      <w:pPr>
        <w:pStyle w:val="a5"/>
        <w:jc w:val="center"/>
        <w:rPr>
          <w:b/>
          <w:sz w:val="16"/>
          <w:szCs w:val="16"/>
        </w:rPr>
      </w:pPr>
    </w:p>
    <w:p w:rsidR="00160F52" w:rsidRDefault="00160F52" w:rsidP="00160F52">
      <w:pPr>
        <w:pStyle w:val="a5"/>
        <w:jc w:val="center"/>
        <w:rPr>
          <w:b/>
          <w:sz w:val="16"/>
          <w:szCs w:val="16"/>
        </w:rPr>
      </w:pPr>
    </w:p>
    <w:tbl>
      <w:tblPr>
        <w:tblW w:w="95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03"/>
        <w:gridCol w:w="5882"/>
      </w:tblGrid>
      <w:tr w:rsidR="00160F52" w:rsidTr="00160F52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52" w:rsidRDefault="00160F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52" w:rsidRDefault="00160F52">
            <w:pPr>
              <w:pStyle w:val="2"/>
              <w:jc w:val="both"/>
              <w:rPr>
                <w:b/>
                <w:szCs w:val="28"/>
              </w:rPr>
            </w:pPr>
            <w:r>
              <w:t xml:space="preserve">Ведомственная целевая программа </w:t>
            </w:r>
            <w:r>
              <w:rPr>
                <w:szCs w:val="28"/>
              </w:rPr>
              <w:t>«Молодежь Бураковского сельского поселения Кореновского района» на 2014 год</w:t>
            </w:r>
          </w:p>
        </w:tc>
      </w:tr>
      <w:tr w:rsidR="00160F52" w:rsidTr="00160F52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52" w:rsidRDefault="00160F52">
            <w:pPr>
              <w:pStyle w:val="a3"/>
              <w:tabs>
                <w:tab w:val="left" w:pos="708"/>
              </w:tabs>
              <w:jc w:val="both"/>
            </w:pPr>
            <w:r>
              <w:t>Основание для разработки Программы</w:t>
            </w:r>
          </w:p>
          <w:p w:rsidR="00160F52" w:rsidRDefault="00160F52">
            <w:pPr>
              <w:pStyle w:val="a3"/>
              <w:tabs>
                <w:tab w:val="left" w:pos="708"/>
              </w:tabs>
              <w:jc w:val="both"/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52" w:rsidRDefault="00160F52">
            <w:pPr>
              <w:pStyle w:val="a3"/>
              <w:tabs>
                <w:tab w:val="left" w:pos="708"/>
              </w:tabs>
              <w:jc w:val="both"/>
            </w:pPr>
            <w:r>
              <w:t>Федеральный закон от 06.10.2003№ 131-ФЗ «Об общих принципах организации местного самоуправления в Российской Федерации»</w:t>
            </w:r>
          </w:p>
        </w:tc>
      </w:tr>
      <w:tr w:rsidR="00160F52" w:rsidTr="00160F52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52" w:rsidRDefault="00160F52">
            <w:pPr>
              <w:pStyle w:val="a3"/>
              <w:tabs>
                <w:tab w:val="left" w:pos="708"/>
              </w:tabs>
              <w:jc w:val="both"/>
            </w:pPr>
            <w:r>
              <w:t>Наименование субъекта бюджетного планирования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52" w:rsidRDefault="00160F52">
            <w:pPr>
              <w:pStyle w:val="a3"/>
              <w:tabs>
                <w:tab w:val="left" w:pos="708"/>
              </w:tabs>
              <w:jc w:val="both"/>
            </w:pPr>
            <w:r>
              <w:t>Администрация Бураковского сельского поселения Кореновского района</w:t>
            </w:r>
          </w:p>
        </w:tc>
      </w:tr>
      <w:tr w:rsidR="00160F52" w:rsidTr="00160F52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52" w:rsidRDefault="00160F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52" w:rsidRDefault="00160F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Бураковского сельского поселения Кореновского района</w:t>
            </w:r>
          </w:p>
        </w:tc>
      </w:tr>
      <w:tr w:rsidR="00160F52" w:rsidTr="00160F52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52" w:rsidRDefault="00160F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Координатор Программы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52" w:rsidRDefault="00160F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Бураковского сельского поселения Кореновского района</w:t>
            </w:r>
          </w:p>
        </w:tc>
      </w:tr>
      <w:tr w:rsidR="00160F52" w:rsidTr="00160F52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52" w:rsidRDefault="00160F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52" w:rsidRDefault="00160F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Финансовый отдел администрации Бураковского сельского поселения Кореновского района</w:t>
            </w:r>
          </w:p>
        </w:tc>
      </w:tr>
      <w:tr w:rsidR="00160F52" w:rsidTr="00160F52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52" w:rsidRDefault="00160F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цели и задачи Программы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52" w:rsidRDefault="00160F5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Цели:</w:t>
            </w:r>
          </w:p>
          <w:p w:rsidR="00160F52" w:rsidRDefault="00160F5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определение приоритетных направлений молодежной политики в поселении;</w:t>
            </w:r>
          </w:p>
          <w:p w:rsidR="00160F52" w:rsidRDefault="00160F5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создание благоприятных экономических, социальных, организационно-правовых условий для воспитания, обучения и развития молодых граждан</w:t>
            </w:r>
          </w:p>
          <w:p w:rsidR="00160F52" w:rsidRDefault="00160F5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Задачи:</w:t>
            </w:r>
          </w:p>
          <w:p w:rsidR="00160F52" w:rsidRDefault="00160F5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формирование условий для гражданского становления, патриотического и духовно-нравственного воспитания молодёжи;</w:t>
            </w:r>
          </w:p>
          <w:p w:rsidR="00160F52" w:rsidRDefault="00160F5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обеспечение социальной адаптации молодых граждан, оказавшихся в сложной жизненной ситуации;</w:t>
            </w:r>
          </w:p>
          <w:p w:rsidR="00160F52" w:rsidRDefault="00160F5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оказание содействия в трудоустройстве;</w:t>
            </w:r>
          </w:p>
          <w:p w:rsidR="00160F52" w:rsidRDefault="00160F5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занятости молодых граждан;</w:t>
            </w:r>
          </w:p>
          <w:p w:rsidR="00160F52" w:rsidRDefault="00160F5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создание условий для интеллектуального, творческого и физического развития молодых граждан</w:t>
            </w:r>
          </w:p>
        </w:tc>
      </w:tr>
      <w:tr w:rsidR="00160F52" w:rsidTr="00160F52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52" w:rsidRDefault="00160F5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Сроки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52" w:rsidRDefault="00160F5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2014 год</w:t>
            </w:r>
          </w:p>
        </w:tc>
      </w:tr>
      <w:tr w:rsidR="00160F52" w:rsidTr="00160F52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52" w:rsidRDefault="00160F5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Исполнители Программы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52" w:rsidRDefault="00160F5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Бураковского сельского поселения Кореновского района</w:t>
            </w:r>
          </w:p>
        </w:tc>
      </w:tr>
      <w:tr w:rsidR="00160F52" w:rsidTr="00160F52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52" w:rsidRDefault="00160F5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52" w:rsidRDefault="00160F5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объем финансирования Программы за счет средств бюджета Бураковского сельского поселения Кореновского района составляет 25,0 тысяч рублей, в том числе:</w:t>
            </w:r>
          </w:p>
          <w:p w:rsidR="00160F52" w:rsidRDefault="00160F5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2014 году – 25,0 тыс. рублей </w:t>
            </w:r>
          </w:p>
        </w:tc>
      </w:tr>
      <w:tr w:rsidR="00160F52" w:rsidTr="00160F52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52" w:rsidRDefault="00160F5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52" w:rsidRDefault="00160F5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повышение уровня гражданского и патриотического воспитания молодых граждан;</w:t>
            </w:r>
          </w:p>
          <w:p w:rsidR="00160F52" w:rsidRDefault="00160F5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улучшение здоровья молодого поколения;</w:t>
            </w:r>
          </w:p>
          <w:p w:rsidR="00160F52" w:rsidRDefault="00160F5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рост общественно-политической и деловой активности молодежи;</w:t>
            </w:r>
          </w:p>
        </w:tc>
      </w:tr>
      <w:tr w:rsidR="00160F52" w:rsidTr="00160F52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52" w:rsidRDefault="00160F5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Органы, осуществляющие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ходом реализации Программы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52" w:rsidRDefault="00160F5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Бураковского сельского поселения Кореновского района</w:t>
            </w:r>
          </w:p>
          <w:p w:rsidR="00160F52" w:rsidRDefault="00160F5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60F52" w:rsidRDefault="00160F52" w:rsidP="00160F5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60F52" w:rsidRDefault="00160F52" w:rsidP="00160F52">
      <w:pPr>
        <w:pStyle w:val="ConsPlusNormal"/>
        <w:widowControl/>
        <w:numPr>
          <w:ilvl w:val="0"/>
          <w:numId w:val="1"/>
        </w:numPr>
        <w:suppressAutoHyphens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проблемы и обоснование необходимости</w:t>
      </w:r>
    </w:p>
    <w:p w:rsidR="00160F52" w:rsidRDefault="00160F52" w:rsidP="00160F5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ее решения программно-целевым методом </w:t>
      </w:r>
    </w:p>
    <w:p w:rsidR="00160F52" w:rsidRDefault="00160F52" w:rsidP="00160F52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Молодёжь - это граждане в возрасте от 14 до 35 лет, находящиеся в стадии социального становления и освоения социальных ролей и нуждающиеся в поддержке со стороны государства.</w:t>
      </w:r>
    </w:p>
    <w:p w:rsidR="00160F52" w:rsidRDefault="00160F52" w:rsidP="00160F52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Серьёзное внимание в процессе реализации молодёжной политики в </w:t>
      </w:r>
      <w:proofErr w:type="spellStart"/>
      <w:r>
        <w:rPr>
          <w:rFonts w:ascii="Times New Roman" w:hAnsi="Times New Roman"/>
          <w:sz w:val="28"/>
          <w:szCs w:val="28"/>
        </w:rPr>
        <w:t>Бураковском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 Кореновского района уделялось и уделяется вопросу трудоустройства молодёжи.</w:t>
      </w:r>
    </w:p>
    <w:p w:rsidR="00160F52" w:rsidRDefault="00160F52" w:rsidP="00160F52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Сокращение общего числа работающей молодёжи имеет весьма негативные последствия для общества. Особую тревогу вызывает рост численности временно  неработающих молодых людей. Среди них и те, кто не смог найти подходящую работу, и те, кто вообще не желает трудиться. Поиск и реализация адекватных форм работы с этой категорией молодёжи является актуальной задачей государственной молодёжной политики. </w:t>
      </w:r>
    </w:p>
    <w:p w:rsidR="00160F52" w:rsidRDefault="00160F52" w:rsidP="00160F52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Одной из задач государственной молодёжной политики является вовлечение в полезную общественную деятельность учащейся молодёжи.</w:t>
      </w:r>
    </w:p>
    <w:p w:rsidR="00160F52" w:rsidRDefault="00160F52" w:rsidP="00160F52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Важным элементом летнего трудового семестра является работа молодёжи на детской оздоровительной площадке. </w:t>
      </w:r>
    </w:p>
    <w:p w:rsidR="00160F52" w:rsidRDefault="00160F52" w:rsidP="00160F52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Важным направлением сегодняшней политики является сохранение стабильности государственно – конфессиональных отношений, содействие обеспечению национальной безопасности в сфере духовной жизни общества целом и молодежи в частности. Профилактика и противодействие в молодежной среде экстремистских идей и учений.</w:t>
      </w:r>
    </w:p>
    <w:p w:rsidR="00160F52" w:rsidRDefault="00160F52" w:rsidP="00160F52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От позиции молодежи в общественно-политической жизни, её стабильности и активности будет зависеть темп продвижения России и Кубани по пути демократических преобразований. Именно молодые люди </w:t>
      </w:r>
      <w:r>
        <w:rPr>
          <w:rFonts w:ascii="Times New Roman" w:hAnsi="Times New Roman"/>
          <w:sz w:val="28"/>
          <w:szCs w:val="28"/>
        </w:rPr>
        <w:lastRenderedPageBreak/>
        <w:t xml:space="preserve">должны быть готовы к противостоянию политическим манипуляциям и экстремистским призывам.             Сложившаяся на сегодня ситуация в сфере развития - молодого поколения неоднозначна. С одной стороны, современную российскую молодежь отличает самостоятельность, практичность и мобильность, ответственность за свою судьбу, повышенная заинтересованность в получении качественного образования и профессиональной подготовки, влияющей на дальнейшее трудоустройство </w:t>
      </w:r>
      <w:r>
        <w:rPr>
          <w:rFonts w:ascii="Times New Roman" w:hAnsi="Times New Roman"/>
          <w:bCs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карьеру. С другой стороны, молодым людям присущ низкий уровень интереса и участия в событиях политической, экономической и культурной жизни. </w:t>
      </w:r>
    </w:p>
    <w:p w:rsidR="00160F52" w:rsidRDefault="00160F52" w:rsidP="00160F52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Таким образом, основополагающей задачей в реализации молодежной политики на территории поселения на современном этапе является создание благоприятных экономических, социальных, организационно-правовых условий для воспитания, обучения и развития молодых граждан, проведение эффективной государственной молодежной политики как одного из важнейших инструментов развития, роста благосостояния ее граждан и совершенствования общественных отношений.</w:t>
      </w:r>
    </w:p>
    <w:p w:rsidR="00160F52" w:rsidRDefault="00160F52" w:rsidP="00160F52">
      <w:pPr>
        <w:pStyle w:val="a7"/>
        <w:rPr>
          <w:rFonts w:ascii="Times New Roman" w:hAnsi="Times New Roman"/>
          <w:sz w:val="28"/>
          <w:szCs w:val="28"/>
        </w:rPr>
      </w:pPr>
    </w:p>
    <w:p w:rsidR="00160F52" w:rsidRDefault="00160F52" w:rsidP="00160F52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цели и задачи Программы</w:t>
      </w:r>
    </w:p>
    <w:p w:rsidR="00160F52" w:rsidRDefault="00160F52" w:rsidP="00160F52">
      <w:pPr>
        <w:spacing w:after="0" w:line="240" w:lineRule="auto"/>
        <w:ind w:left="720"/>
        <w:rPr>
          <w:rFonts w:ascii="Times New Roman" w:hAnsi="Times New Roman"/>
          <w:b/>
          <w:color w:val="000000"/>
          <w:sz w:val="28"/>
          <w:szCs w:val="28"/>
        </w:rPr>
      </w:pPr>
    </w:p>
    <w:p w:rsidR="00160F52" w:rsidRDefault="00160F52" w:rsidP="00160F52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Основными целями Программы являются:</w:t>
      </w:r>
    </w:p>
    <w:p w:rsidR="00160F52" w:rsidRDefault="00160F52" w:rsidP="00160F52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содействие нравственному, интеллектуальному и физическому развитию молодых граждан;</w:t>
      </w:r>
    </w:p>
    <w:p w:rsidR="00160F52" w:rsidRDefault="00160F52" w:rsidP="00160F52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благоприятных, социальных, организационно-правовых условий для участия, молодых граждан в системе общественных отношений;</w:t>
      </w:r>
    </w:p>
    <w:p w:rsidR="00160F52" w:rsidRDefault="00160F52" w:rsidP="00160F52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помощь молодым гражданам в решении социальных проблем;</w:t>
      </w:r>
    </w:p>
    <w:p w:rsidR="00160F52" w:rsidRDefault="00160F52" w:rsidP="00160F52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профилактика негативных проявлений в молодежной среде;</w:t>
      </w:r>
    </w:p>
    <w:p w:rsidR="00160F52" w:rsidRDefault="00160F52" w:rsidP="00160F52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воспитание молодых граждан в духе патриотизма, уважения к другим народам, к родному краю;</w:t>
      </w:r>
    </w:p>
    <w:p w:rsidR="00160F52" w:rsidRDefault="00160F52" w:rsidP="00160F52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творческое развитие молодежи;</w:t>
      </w:r>
    </w:p>
    <w:p w:rsidR="00160F52" w:rsidRDefault="00160F52" w:rsidP="00160F52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взаимодействие с молодежными объединениями;</w:t>
      </w:r>
    </w:p>
    <w:p w:rsidR="00160F52" w:rsidRDefault="00160F52" w:rsidP="00160F52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социальная поддержка молодых граждан.</w:t>
      </w:r>
    </w:p>
    <w:p w:rsidR="00160F52" w:rsidRDefault="00160F52" w:rsidP="00160F52">
      <w:pPr>
        <w:pStyle w:val="a7"/>
        <w:ind w:left="720"/>
        <w:jc w:val="both"/>
        <w:rPr>
          <w:rFonts w:ascii="Times New Roman" w:hAnsi="Times New Roman"/>
          <w:sz w:val="28"/>
          <w:szCs w:val="28"/>
        </w:rPr>
      </w:pPr>
    </w:p>
    <w:p w:rsidR="00160F52" w:rsidRDefault="00160F52" w:rsidP="00160F52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Основными задачами Программы являются:</w:t>
      </w:r>
    </w:p>
    <w:p w:rsidR="00160F52" w:rsidRDefault="00160F52" w:rsidP="00160F52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оказание поддержки молодых граждан в сфере здоровья, физической культуры и спорта, в сфере организованного досуга и отдыха, в сфере труда и трудоустройства;</w:t>
      </w:r>
    </w:p>
    <w:p w:rsidR="00160F52" w:rsidRDefault="00160F52" w:rsidP="00160F52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поддержка молодых граждан в социальной сфере, оказание поддержки молодежным и детским общественным организациям;</w:t>
      </w:r>
    </w:p>
    <w:p w:rsidR="00160F52" w:rsidRDefault="00160F52" w:rsidP="00160F52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организационная поддержка молодежных организаций и молодых граждан; </w:t>
      </w:r>
    </w:p>
    <w:p w:rsidR="00160F52" w:rsidRDefault="00160F52" w:rsidP="00160F52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ресурсная и информационная поддержка молодежных организаций;</w:t>
      </w:r>
    </w:p>
    <w:p w:rsidR="00160F52" w:rsidRDefault="00160F52" w:rsidP="00160F52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воспитание молодых граждан и профилактика негативных проявлений в молодежной среде.</w:t>
      </w:r>
    </w:p>
    <w:p w:rsidR="00160F52" w:rsidRDefault="00160F52" w:rsidP="00160F52">
      <w:pPr>
        <w:pStyle w:val="a7"/>
        <w:ind w:left="720"/>
        <w:jc w:val="both"/>
        <w:rPr>
          <w:rFonts w:ascii="Times New Roman" w:hAnsi="Times New Roman"/>
          <w:sz w:val="28"/>
          <w:szCs w:val="28"/>
        </w:rPr>
      </w:pPr>
    </w:p>
    <w:p w:rsidR="00160F52" w:rsidRDefault="00160F52" w:rsidP="00160F52">
      <w:pPr>
        <w:shd w:val="clear" w:color="auto" w:fill="FFFFFF"/>
        <w:tabs>
          <w:tab w:val="left" w:pos="533"/>
        </w:tabs>
        <w:spacing w:line="2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3.Описание ожидаемых результатов реализации программы, индикаторы и показатели программы.</w:t>
      </w:r>
    </w:p>
    <w:p w:rsidR="00160F52" w:rsidRDefault="00160F52" w:rsidP="00160F52">
      <w:pPr>
        <w:shd w:val="clear" w:color="auto" w:fill="FFFFFF"/>
        <w:tabs>
          <w:tab w:val="left" w:pos="533"/>
        </w:tabs>
        <w:spacing w:line="200" w:lineRule="atLeas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page" w:tblpX="1549" w:tblpY="-149"/>
        <w:tblW w:w="997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006"/>
        <w:gridCol w:w="1276"/>
        <w:gridCol w:w="1417"/>
        <w:gridCol w:w="1276"/>
      </w:tblGrid>
      <w:tr w:rsidR="00160F52" w:rsidTr="00160F52">
        <w:tc>
          <w:tcPr>
            <w:tcW w:w="6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60F52" w:rsidRDefault="00160F52">
            <w:pPr>
              <w:pStyle w:val="a8"/>
              <w:snapToGrid w:val="0"/>
              <w:spacing w:after="0" w:line="200" w:lineRule="atLeast"/>
              <w:ind w:left="5" w:right="5"/>
              <w:jc w:val="center"/>
              <w:rPr>
                <w:rFonts w:ascii="Times New Roman" w:eastAsia="DejaVuSans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DejaVuSans" w:hAnsi="Times New Roman" w:cs="Times New Roman"/>
                <w:kern w:val="2"/>
                <w:sz w:val="28"/>
                <w:szCs w:val="28"/>
              </w:rPr>
              <w:t>Наименование индикатора результативности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60F52" w:rsidRDefault="00160F52">
            <w:pPr>
              <w:pStyle w:val="a8"/>
              <w:snapToGrid w:val="0"/>
              <w:spacing w:after="0" w:line="200" w:lineRule="atLeast"/>
              <w:ind w:left="5" w:right="5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0F52" w:rsidRDefault="00160F52">
            <w:pPr>
              <w:pStyle w:val="a8"/>
              <w:spacing w:after="0" w:line="200" w:lineRule="atLeast"/>
              <w:ind w:right="5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Базовый показатель 2013 год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0F52" w:rsidRDefault="00160F52">
            <w:pPr>
              <w:pStyle w:val="a8"/>
              <w:spacing w:after="0" w:line="200" w:lineRule="atLeast"/>
              <w:ind w:left="5" w:right="5" w:firstLine="90"/>
              <w:jc w:val="center"/>
              <w:rPr>
                <w:rFonts w:ascii="Times New Roman" w:eastAsia="DejaVuSans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DejaVuSans" w:hAnsi="Times New Roman" w:cs="Times New Roman"/>
                <w:kern w:val="2"/>
                <w:sz w:val="28"/>
                <w:szCs w:val="28"/>
              </w:rPr>
              <w:t xml:space="preserve">Ожидается </w:t>
            </w:r>
            <w:proofErr w:type="gramStart"/>
            <w:r>
              <w:rPr>
                <w:rFonts w:ascii="Times New Roman" w:eastAsia="DejaVuSans" w:hAnsi="Times New Roman" w:cs="Times New Roman"/>
                <w:kern w:val="2"/>
                <w:sz w:val="28"/>
                <w:szCs w:val="28"/>
              </w:rPr>
              <w:t>в</w:t>
            </w:r>
            <w:proofErr w:type="gramEnd"/>
          </w:p>
          <w:p w:rsidR="00160F52" w:rsidRDefault="00160F52">
            <w:pPr>
              <w:pStyle w:val="a8"/>
              <w:spacing w:after="0" w:line="200" w:lineRule="atLeast"/>
              <w:ind w:right="5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DejaVuSans" w:hAnsi="Times New Roman" w:cs="Times New Roman"/>
                <w:kern w:val="2"/>
                <w:sz w:val="28"/>
                <w:szCs w:val="28"/>
              </w:rPr>
              <w:t>2014 году</w:t>
            </w:r>
          </w:p>
        </w:tc>
      </w:tr>
      <w:tr w:rsidR="00160F52" w:rsidTr="00160F52">
        <w:tc>
          <w:tcPr>
            <w:tcW w:w="60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60F52" w:rsidRDefault="00160F52">
            <w:pPr>
              <w:pStyle w:val="a7"/>
              <w:rPr>
                <w:rFonts w:ascii="Times New Roman" w:eastAsia="DejaVuSans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Количество мероприятий, направленных на гражданское и патриотическое воспитание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60F52" w:rsidRDefault="00160F52">
            <w:pPr>
              <w:pStyle w:val="a8"/>
              <w:snapToGrid w:val="0"/>
              <w:ind w:left="5" w:right="5"/>
              <w:jc w:val="center"/>
              <w:rPr>
                <w:rFonts w:ascii="Times New Roman" w:eastAsia="DejaVuSans" w:hAnsi="Times New Roman" w:cs="Times New Roman"/>
                <w:kern w:val="2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DejaVuSans" w:hAnsi="Times New Roman" w:cs="Times New Roman"/>
                <w:kern w:val="2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0F52" w:rsidRDefault="00160F52">
            <w:pPr>
              <w:pStyle w:val="a8"/>
              <w:snapToGrid w:val="0"/>
              <w:ind w:right="5"/>
              <w:jc w:val="center"/>
              <w:rPr>
                <w:rFonts w:ascii="Times New Roman" w:eastAsia="DejaVuSans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DejaVuSans" w:hAnsi="Times New Roman" w:cs="Times New Roman"/>
                <w:kern w:val="2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0F52" w:rsidRDefault="00160F52">
            <w:pPr>
              <w:pStyle w:val="a8"/>
              <w:snapToGrid w:val="0"/>
              <w:ind w:left="5" w:right="5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10</w:t>
            </w:r>
          </w:p>
        </w:tc>
      </w:tr>
      <w:tr w:rsidR="00160F52" w:rsidTr="00160F52">
        <w:trPr>
          <w:trHeight w:val="1047"/>
        </w:trPr>
        <w:tc>
          <w:tcPr>
            <w:tcW w:w="60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60F52" w:rsidRDefault="00160F5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молодежи, участвующей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культурно-досуговых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мероприятиях и мероприятиях, направленных на профилактику экстремистской деятельности в молодежной среде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60F52" w:rsidRDefault="00160F52">
            <w:pPr>
              <w:pStyle w:val="a8"/>
              <w:snapToGrid w:val="0"/>
              <w:ind w:left="5" w:right="5"/>
              <w:jc w:val="center"/>
              <w:rPr>
                <w:rFonts w:ascii="Times New Roman" w:eastAsia="DejaVuSans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DejaVuSans" w:hAnsi="Times New Roman" w:cs="Times New Roman"/>
                <w:kern w:val="2"/>
                <w:sz w:val="28"/>
                <w:szCs w:val="28"/>
              </w:rPr>
              <w:t>человек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0F52" w:rsidRDefault="00160F52">
            <w:pPr>
              <w:pStyle w:val="a8"/>
              <w:snapToGrid w:val="0"/>
              <w:ind w:left="5"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0F52" w:rsidRDefault="00160F52">
            <w:pPr>
              <w:pStyle w:val="a8"/>
              <w:snapToGrid w:val="0"/>
              <w:ind w:left="5"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</w:tr>
      <w:tr w:rsidR="00160F52" w:rsidTr="00160F52">
        <w:trPr>
          <w:trHeight w:val="1047"/>
        </w:trPr>
        <w:tc>
          <w:tcPr>
            <w:tcW w:w="60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60F52" w:rsidRDefault="00160F5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молодежи, вовлеченной в молодежные советы при главах муниципальных образований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60F52" w:rsidRDefault="00160F52">
            <w:pPr>
              <w:pStyle w:val="a8"/>
              <w:snapToGrid w:val="0"/>
              <w:ind w:left="5" w:right="5"/>
              <w:jc w:val="center"/>
              <w:rPr>
                <w:rFonts w:ascii="Times New Roman" w:eastAsia="DejaVuSans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DejaVuSans" w:hAnsi="Times New Roman" w:cs="Times New Roman"/>
                <w:kern w:val="2"/>
                <w:sz w:val="28"/>
                <w:szCs w:val="28"/>
              </w:rPr>
              <w:t>человек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0F52" w:rsidRDefault="00160F52">
            <w:pPr>
              <w:pStyle w:val="a8"/>
              <w:snapToGrid w:val="0"/>
              <w:ind w:left="5"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0F52" w:rsidRDefault="00160F52">
            <w:pPr>
              <w:pStyle w:val="a8"/>
              <w:snapToGrid w:val="0"/>
              <w:ind w:left="5"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160F52" w:rsidTr="00160F52">
        <w:trPr>
          <w:trHeight w:val="1047"/>
        </w:trPr>
        <w:tc>
          <w:tcPr>
            <w:tcW w:w="60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60F52" w:rsidRDefault="00160F5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молодежи, участвующей в мероприятиях, направленных на повышение общественно-политической активности молодежи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60F52" w:rsidRDefault="00160F52">
            <w:pPr>
              <w:pStyle w:val="a8"/>
              <w:snapToGrid w:val="0"/>
              <w:ind w:left="5" w:right="5"/>
              <w:jc w:val="center"/>
              <w:rPr>
                <w:rFonts w:ascii="Times New Roman" w:eastAsia="DejaVuSans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DejaVuSans" w:hAnsi="Times New Roman" w:cs="Times New Roman"/>
                <w:kern w:val="2"/>
                <w:sz w:val="28"/>
                <w:szCs w:val="28"/>
              </w:rPr>
              <w:t>человек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0F52" w:rsidRDefault="00160F52">
            <w:pPr>
              <w:pStyle w:val="a8"/>
              <w:snapToGrid w:val="0"/>
              <w:ind w:left="5"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0F52" w:rsidRDefault="00160F52">
            <w:pPr>
              <w:pStyle w:val="a8"/>
              <w:snapToGrid w:val="0"/>
              <w:ind w:left="5"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160F52" w:rsidTr="00160F52">
        <w:trPr>
          <w:trHeight w:val="1047"/>
        </w:trPr>
        <w:tc>
          <w:tcPr>
            <w:tcW w:w="60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60F52" w:rsidRDefault="00160F5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молодежи вовлеченной в мероприятия, направленные на формирование здорового образа жизни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60F52" w:rsidRDefault="00160F52">
            <w:pPr>
              <w:pStyle w:val="a8"/>
              <w:snapToGrid w:val="0"/>
              <w:ind w:left="5" w:right="5"/>
              <w:jc w:val="center"/>
              <w:rPr>
                <w:rFonts w:ascii="Times New Roman" w:eastAsia="DejaVuSans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DejaVuSans" w:hAnsi="Times New Roman" w:cs="Times New Roman"/>
                <w:kern w:val="2"/>
                <w:sz w:val="28"/>
                <w:szCs w:val="28"/>
              </w:rPr>
              <w:t>человек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0F52" w:rsidRDefault="00160F52">
            <w:pPr>
              <w:pStyle w:val="a8"/>
              <w:snapToGrid w:val="0"/>
              <w:ind w:left="5"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0F52" w:rsidRDefault="00160F52">
            <w:pPr>
              <w:pStyle w:val="a8"/>
              <w:snapToGrid w:val="0"/>
              <w:ind w:left="5"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</w:tr>
      <w:tr w:rsidR="00160F52" w:rsidTr="00160F52">
        <w:trPr>
          <w:trHeight w:val="1047"/>
        </w:trPr>
        <w:tc>
          <w:tcPr>
            <w:tcW w:w="60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60F52" w:rsidRDefault="00160F5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молодежи,  вовлеченной в мероприятия творческой и интеллектуальной направленности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60F52" w:rsidRDefault="00160F52">
            <w:pPr>
              <w:pStyle w:val="a8"/>
              <w:snapToGrid w:val="0"/>
              <w:ind w:left="5" w:right="5"/>
              <w:jc w:val="center"/>
              <w:rPr>
                <w:rFonts w:ascii="Times New Roman" w:eastAsia="DejaVuSans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DejaVuSans" w:hAnsi="Times New Roman" w:cs="Times New Roman"/>
                <w:kern w:val="2"/>
                <w:sz w:val="28"/>
                <w:szCs w:val="28"/>
              </w:rPr>
              <w:t>человек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0F52" w:rsidRDefault="00160F52">
            <w:pPr>
              <w:pStyle w:val="a8"/>
              <w:snapToGrid w:val="0"/>
              <w:ind w:left="5"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0F52" w:rsidRDefault="00160F52">
            <w:pPr>
              <w:pStyle w:val="a8"/>
              <w:snapToGrid w:val="0"/>
              <w:ind w:left="5"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1750</w:t>
            </w:r>
          </w:p>
        </w:tc>
      </w:tr>
      <w:tr w:rsidR="00160F52" w:rsidTr="00160F52">
        <w:trPr>
          <w:trHeight w:val="1047"/>
        </w:trPr>
        <w:tc>
          <w:tcPr>
            <w:tcW w:w="60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60F52" w:rsidRDefault="00160F5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молодежи, вовлеченной в деятельность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подростково-молодежных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дворовых площадок по месту жительства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60F52" w:rsidRDefault="00160F52">
            <w:pPr>
              <w:pStyle w:val="a8"/>
              <w:snapToGrid w:val="0"/>
              <w:ind w:left="5" w:right="5"/>
              <w:jc w:val="center"/>
              <w:rPr>
                <w:rFonts w:ascii="Times New Roman" w:eastAsia="DejaVuSans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DejaVuSans" w:hAnsi="Times New Roman" w:cs="Times New Roman"/>
                <w:kern w:val="2"/>
                <w:sz w:val="28"/>
                <w:szCs w:val="28"/>
              </w:rPr>
              <w:t>человек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0F52" w:rsidRDefault="00160F52">
            <w:pPr>
              <w:pStyle w:val="a8"/>
              <w:snapToGrid w:val="0"/>
              <w:ind w:left="5"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0F52" w:rsidRDefault="00160F52">
            <w:pPr>
              <w:pStyle w:val="a8"/>
              <w:snapToGrid w:val="0"/>
              <w:ind w:left="5"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</w:tbl>
    <w:p w:rsidR="00160F52" w:rsidRDefault="00160F52" w:rsidP="00160F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4.Перечень мероприятий Программы, объемы</w:t>
      </w:r>
    </w:p>
    <w:p w:rsidR="00160F52" w:rsidRDefault="00160F52" w:rsidP="00160F5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источники  их финансирования</w:t>
      </w:r>
    </w:p>
    <w:p w:rsidR="00160F52" w:rsidRDefault="00160F52" w:rsidP="00160F5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</w:t>
      </w:r>
    </w:p>
    <w:p w:rsidR="00160F52" w:rsidRDefault="00160F52" w:rsidP="00160F52">
      <w:pPr>
        <w:pStyle w:val="2"/>
        <w:rPr>
          <w:szCs w:val="28"/>
        </w:rPr>
      </w:pPr>
      <w:r>
        <w:rPr>
          <w:szCs w:val="28"/>
        </w:rPr>
        <w:t xml:space="preserve">ведомственной целевой программы </w:t>
      </w:r>
    </w:p>
    <w:p w:rsidR="00160F52" w:rsidRDefault="00160F52" w:rsidP="00160F52">
      <w:pPr>
        <w:pStyle w:val="2"/>
        <w:rPr>
          <w:szCs w:val="28"/>
        </w:rPr>
      </w:pPr>
      <w:r>
        <w:rPr>
          <w:szCs w:val="28"/>
        </w:rPr>
        <w:t xml:space="preserve">«Молодежь Бураковского сельского поселения Кореновского района» </w:t>
      </w:r>
    </w:p>
    <w:p w:rsidR="00160F52" w:rsidRDefault="00160F52" w:rsidP="00160F52">
      <w:pPr>
        <w:pStyle w:val="2"/>
        <w:rPr>
          <w:szCs w:val="28"/>
        </w:rPr>
      </w:pPr>
      <w:r>
        <w:rPr>
          <w:szCs w:val="28"/>
        </w:rPr>
        <w:t>на 2014 год</w:t>
      </w:r>
    </w:p>
    <w:p w:rsidR="00160F52" w:rsidRDefault="00160F52" w:rsidP="00160F52">
      <w:pPr>
        <w:pStyle w:val="2"/>
        <w:rPr>
          <w:szCs w:val="28"/>
        </w:rPr>
      </w:pPr>
    </w:p>
    <w:tbl>
      <w:tblPr>
        <w:tblW w:w="10080" w:type="dxa"/>
        <w:tblInd w:w="-23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87"/>
        <w:gridCol w:w="2127"/>
        <w:gridCol w:w="1276"/>
        <w:gridCol w:w="1276"/>
        <w:gridCol w:w="1275"/>
        <w:gridCol w:w="1418"/>
        <w:gridCol w:w="2121"/>
      </w:tblGrid>
      <w:tr w:rsidR="00160F52" w:rsidTr="00160F52">
        <w:trPr>
          <w:cantSplit/>
          <w:trHeight w:val="36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0F52" w:rsidRDefault="00160F52">
            <w:pPr>
              <w:pStyle w:val="ConsPlusNormal"/>
              <w:snapToGrid w:val="0"/>
              <w:ind w:left="-70" w:right="-9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0F52" w:rsidRDefault="00160F5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0F52" w:rsidRDefault="00160F5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0F52" w:rsidRDefault="00160F52">
            <w:pPr>
              <w:pStyle w:val="ConsPlusNormal"/>
              <w:snapToGrid w:val="0"/>
              <w:ind w:left="-70"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финанси-рования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0F52" w:rsidRDefault="00160F5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  <w:p w:rsidR="00160F52" w:rsidRDefault="00160F5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F52" w:rsidRDefault="00160F5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муници-пальный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заказчик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F52" w:rsidRDefault="00160F5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160F52" w:rsidTr="00160F52">
        <w:trPr>
          <w:cantSplit/>
          <w:trHeight w:val="24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0F52" w:rsidRDefault="00160F5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0F52" w:rsidRDefault="00160F5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Военно-патриотическое воспитание молодежи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0F52" w:rsidRDefault="00160F5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0F52" w:rsidRDefault="00160F5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0F52" w:rsidRDefault="00160F5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F52" w:rsidRDefault="00160F5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Бураковского сельского поселения Кореновского района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F52" w:rsidRDefault="00160F52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 1 категории общего отдела администрации Бураковского сельского поселения Кореновского района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Н.А.Золоторева</w:t>
            </w:r>
            <w:proofErr w:type="spellEnd"/>
          </w:p>
        </w:tc>
      </w:tr>
      <w:tr w:rsidR="00160F52" w:rsidTr="00160F52">
        <w:trPr>
          <w:cantSplit/>
          <w:trHeight w:val="24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0F52" w:rsidRDefault="00160F5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0F52" w:rsidRDefault="00160F5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летнего оздоровления подростков и молодежи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0F52" w:rsidRDefault="00160F5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0F52" w:rsidRDefault="00160F5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0F52" w:rsidRDefault="00160F5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F52" w:rsidRDefault="00160F5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Бураковского сельского поселения Кореновского района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F52" w:rsidRDefault="00160F5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 1 категории общего отдела администрации Бураковского сельского поселения Кореновского района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Н.А.Золоторева</w:t>
            </w:r>
            <w:proofErr w:type="spellEnd"/>
          </w:p>
        </w:tc>
      </w:tr>
      <w:tr w:rsidR="00160F52" w:rsidTr="00160F52">
        <w:trPr>
          <w:cantSplit/>
          <w:trHeight w:val="24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0F52" w:rsidRDefault="00160F5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0F52" w:rsidRDefault="00160F5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первичной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антинаркотической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профилактики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0F52" w:rsidRDefault="00160F5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0F52" w:rsidRDefault="00160F5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0F52" w:rsidRDefault="00160F5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F52" w:rsidRDefault="00160F5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Бураковского сельского поселения Кореновского района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F52" w:rsidRDefault="00160F5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 1 категории общего отдела администрации Бураковского сельского поселения Кореновского района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Н.А.Золоторева</w:t>
            </w:r>
            <w:proofErr w:type="spellEnd"/>
          </w:p>
        </w:tc>
      </w:tr>
      <w:tr w:rsidR="00160F52" w:rsidTr="00160F52">
        <w:trPr>
          <w:cantSplit/>
          <w:trHeight w:val="24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0F52" w:rsidRDefault="00160F5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0F52" w:rsidRDefault="00160F5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работы штаба по взаимодействию в области организации участия граждан в охране общественного порядка, профилактике безнадзорности и правонарушений на территории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0F52" w:rsidRDefault="00160F5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0F52" w:rsidRDefault="00160F5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0F52" w:rsidRDefault="00160F5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F52" w:rsidRDefault="00160F5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Бураковского сельского поселения Кореновского района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F52" w:rsidRDefault="00160F5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 1 категории общего отдела администрации Бураковского сельского поселения Кореновского района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Н.А.Золоторева</w:t>
            </w:r>
            <w:proofErr w:type="spellEnd"/>
          </w:p>
        </w:tc>
      </w:tr>
      <w:tr w:rsidR="00160F52" w:rsidTr="00160F52">
        <w:trPr>
          <w:cantSplit/>
          <w:trHeight w:val="24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0F52" w:rsidRDefault="00160F5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0F52" w:rsidRDefault="00160F5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0F52" w:rsidRDefault="00160F5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0F52" w:rsidRDefault="00160F5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0F52" w:rsidRDefault="00160F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F52" w:rsidRDefault="00160F5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F52" w:rsidRDefault="00160F5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60F52" w:rsidRDefault="00160F52" w:rsidP="00160F52">
      <w:pPr>
        <w:pStyle w:val="2"/>
        <w:rPr>
          <w:szCs w:val="28"/>
        </w:rPr>
      </w:pPr>
    </w:p>
    <w:p w:rsidR="00160F52" w:rsidRDefault="00160F52" w:rsidP="00160F5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Сроки и этапы реализации Программы</w:t>
      </w:r>
    </w:p>
    <w:p w:rsidR="00160F52" w:rsidRDefault="00160F52" w:rsidP="00160F5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160F52" w:rsidRDefault="00160F52" w:rsidP="00160F52">
      <w:pPr>
        <w:pStyle w:val="a7"/>
        <w:tabs>
          <w:tab w:val="left" w:pos="540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Срок реализации </w:t>
      </w:r>
      <w:r>
        <w:rPr>
          <w:rFonts w:ascii="Times New Roman" w:hAnsi="Times New Roman"/>
          <w:color w:val="000000"/>
          <w:sz w:val="28"/>
          <w:szCs w:val="28"/>
        </w:rPr>
        <w:t xml:space="preserve"> Программы рассчитан на 2014 год включительно.  При  необходимости  возможна  корректировка мероприятий Программы.</w:t>
      </w:r>
    </w:p>
    <w:p w:rsidR="00160F52" w:rsidRDefault="00160F52" w:rsidP="00160F52">
      <w:pPr>
        <w:pStyle w:val="a7"/>
        <w:tabs>
          <w:tab w:val="left" w:pos="540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60F52" w:rsidRDefault="00160F52" w:rsidP="00160F5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Объемы и источники финансирования</w:t>
      </w:r>
    </w:p>
    <w:p w:rsidR="00160F52" w:rsidRDefault="00160F52" w:rsidP="00160F5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160F52" w:rsidRDefault="00160F52" w:rsidP="00160F52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Финансирование программы осуществляется за счет средств местного бюджета. Сумма средств, которую необходимо предусмотреть в бюджете Бураковского сельского поселения Кореновского района на 2014 год для реализации программы составляет 25,0 тысяч рублей.</w:t>
      </w:r>
    </w:p>
    <w:p w:rsidR="00160F52" w:rsidRDefault="00160F52" w:rsidP="00160F52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Объемы финансирования Программы носят прогнозированный характер и подлежат уточнению.</w:t>
      </w:r>
    </w:p>
    <w:p w:rsidR="00160F52" w:rsidRDefault="00160F52" w:rsidP="00160F5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160F52" w:rsidRDefault="00160F52" w:rsidP="00160F5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Система организации управления и </w:t>
      </w:r>
      <w:proofErr w:type="gramStart"/>
      <w:r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исполнением Программы</w:t>
      </w:r>
    </w:p>
    <w:p w:rsidR="00160F52" w:rsidRDefault="00160F52" w:rsidP="00160F52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программы осуществляется в соответствии с  постановлением администрации Бураковского сельского поселения Кореновского района от 07.10.2013года № 92 «Об утверждении Порядка  </w:t>
      </w:r>
      <w:r>
        <w:rPr>
          <w:rFonts w:ascii="Times New Roman" w:hAnsi="Times New Roman"/>
          <w:sz w:val="28"/>
          <w:szCs w:val="28"/>
        </w:rPr>
        <w:lastRenderedPageBreak/>
        <w:t>разработки, утверждения и реализации ведомственных целевых программ Бураковского сельского поселения Кореновского района».</w:t>
      </w:r>
    </w:p>
    <w:p w:rsidR="00160F52" w:rsidRDefault="00160F52" w:rsidP="00160F52">
      <w:pPr>
        <w:pStyle w:val="a7"/>
        <w:rPr>
          <w:rFonts w:ascii="Times New Roman" w:hAnsi="Times New Roman"/>
          <w:sz w:val="28"/>
          <w:szCs w:val="28"/>
        </w:rPr>
      </w:pPr>
    </w:p>
    <w:p w:rsidR="00160F52" w:rsidRDefault="00160F52" w:rsidP="00160F52">
      <w:pPr>
        <w:pStyle w:val="a7"/>
        <w:rPr>
          <w:rFonts w:ascii="Times New Roman" w:hAnsi="Times New Roman"/>
          <w:sz w:val="28"/>
          <w:szCs w:val="28"/>
        </w:rPr>
      </w:pPr>
    </w:p>
    <w:p w:rsidR="00160F52" w:rsidRDefault="00160F52" w:rsidP="00160F52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Бураковского</w:t>
      </w:r>
    </w:p>
    <w:p w:rsidR="00160F52" w:rsidRDefault="00160F52" w:rsidP="00160F52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F24E55" w:rsidRDefault="00160F52" w:rsidP="00160F52">
      <w:r>
        <w:rPr>
          <w:rFonts w:ascii="Times New Roman" w:hAnsi="Times New Roman"/>
          <w:sz w:val="28"/>
          <w:szCs w:val="28"/>
        </w:rPr>
        <w:t xml:space="preserve">Кореновского района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Л.И.Орлецкая</w:t>
      </w:r>
      <w:proofErr w:type="spellEnd"/>
    </w:p>
    <w:sectPr w:rsidR="00F24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7DC8BF5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160F52"/>
    <w:rsid w:val="00160F52"/>
    <w:rsid w:val="00F24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60F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160F52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unhideWhenUsed/>
    <w:rsid w:val="00160F5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160F52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Plain Text"/>
    <w:basedOn w:val="a"/>
    <w:link w:val="a6"/>
    <w:semiHidden/>
    <w:unhideWhenUsed/>
    <w:rsid w:val="00160F52"/>
    <w:pPr>
      <w:spacing w:after="0" w:line="240" w:lineRule="auto"/>
    </w:pPr>
    <w:rPr>
      <w:rFonts w:ascii="Courier New" w:eastAsia="Times New Roman" w:hAnsi="Courier New" w:cs="Times New Roman"/>
      <w:sz w:val="20"/>
      <w:szCs w:val="28"/>
    </w:rPr>
  </w:style>
  <w:style w:type="character" w:customStyle="1" w:styleId="a6">
    <w:name w:val="Текст Знак"/>
    <w:basedOn w:val="a0"/>
    <w:link w:val="a5"/>
    <w:semiHidden/>
    <w:rsid w:val="00160F52"/>
    <w:rPr>
      <w:rFonts w:ascii="Courier New" w:eastAsia="Times New Roman" w:hAnsi="Courier New" w:cs="Times New Roman"/>
      <w:sz w:val="20"/>
      <w:szCs w:val="28"/>
    </w:rPr>
  </w:style>
  <w:style w:type="paragraph" w:styleId="a7">
    <w:name w:val="No Spacing"/>
    <w:uiPriority w:val="1"/>
    <w:qFormat/>
    <w:rsid w:val="00160F5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60F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8">
    <w:name w:val="Содержимое таблицы"/>
    <w:basedOn w:val="a"/>
    <w:rsid w:val="00160F52"/>
    <w:pPr>
      <w:suppressLineNumbers/>
      <w:suppressAutoHyphens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7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1448</Words>
  <Characters>8259</Characters>
  <Application>Microsoft Office Word</Application>
  <DocSecurity>0</DocSecurity>
  <Lines>68</Lines>
  <Paragraphs>19</Paragraphs>
  <ScaleCrop>false</ScaleCrop>
  <Company>Администрация Бураковского СП</Company>
  <LinksUpToDate>false</LinksUpToDate>
  <CharactersWithSpaces>9688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3</cp:revision>
  <dcterms:created xsi:type="dcterms:W3CDTF">2014-03-14T08:46:00Z</dcterms:created>
  <dcterms:modified xsi:type="dcterms:W3CDTF">2014-03-14T08:47:00Z</dcterms:modified>
</cp:coreProperties>
</file>