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54D" w:rsidRDefault="00F7354D" w:rsidP="00F7354D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93420" cy="8839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249" w:rsidRDefault="00674249" w:rsidP="00F7354D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7354D" w:rsidRDefault="00F7354D" w:rsidP="00F735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АДМИНИСТРАЦИЯ  БУРАКОВСКОГО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7354D" w:rsidRDefault="00F7354D" w:rsidP="00F735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F7354D" w:rsidRDefault="00F7354D" w:rsidP="00F7354D">
      <w:pPr>
        <w:jc w:val="center"/>
        <w:rPr>
          <w:rFonts w:ascii="Times New Roman" w:hAnsi="Times New Roman"/>
          <w:sz w:val="36"/>
          <w:szCs w:val="36"/>
        </w:rPr>
      </w:pPr>
    </w:p>
    <w:p w:rsidR="00F7354D" w:rsidRDefault="00F7354D" w:rsidP="00F735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7354D" w:rsidRDefault="00F7354D" w:rsidP="00F7354D">
      <w:pPr>
        <w:tabs>
          <w:tab w:val="left" w:pos="851"/>
        </w:tabs>
        <w:jc w:val="both"/>
        <w:rPr>
          <w:b/>
          <w:sz w:val="24"/>
          <w:szCs w:val="24"/>
        </w:rPr>
      </w:pPr>
    </w:p>
    <w:p w:rsidR="00F7354D" w:rsidRDefault="00F7354D" w:rsidP="00F7354D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</w:t>
      </w:r>
      <w:r w:rsidR="00577215">
        <w:rPr>
          <w:rFonts w:ascii="Times New Roman" w:hAnsi="Times New Roman" w:cs="Times New Roman"/>
          <w:b/>
          <w:sz w:val="24"/>
          <w:szCs w:val="24"/>
        </w:rPr>
        <w:t>4</w:t>
      </w:r>
      <w:r w:rsidR="002914BB">
        <w:rPr>
          <w:rFonts w:ascii="Times New Roman" w:hAnsi="Times New Roman" w:cs="Times New Roman"/>
          <w:b/>
          <w:sz w:val="24"/>
          <w:szCs w:val="24"/>
        </w:rPr>
        <w:t>.</w:t>
      </w:r>
      <w:r w:rsidR="00577215">
        <w:rPr>
          <w:rFonts w:ascii="Times New Roman" w:hAnsi="Times New Roman" w:cs="Times New Roman"/>
          <w:b/>
          <w:sz w:val="24"/>
          <w:szCs w:val="24"/>
        </w:rPr>
        <w:t>12</w:t>
      </w:r>
      <w:r w:rsidR="002914BB">
        <w:rPr>
          <w:rFonts w:ascii="Times New Roman" w:hAnsi="Times New Roman" w:cs="Times New Roman"/>
          <w:b/>
          <w:sz w:val="24"/>
          <w:szCs w:val="24"/>
        </w:rPr>
        <w:t>.201</w:t>
      </w:r>
      <w:r w:rsidR="00577215">
        <w:rPr>
          <w:rFonts w:ascii="Times New Roman" w:hAnsi="Times New Roman" w:cs="Times New Roman"/>
          <w:b/>
          <w:sz w:val="24"/>
          <w:szCs w:val="24"/>
        </w:rPr>
        <w:t>7</w:t>
      </w:r>
      <w:r w:rsidR="002914BB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№ </w:t>
      </w:r>
      <w:r w:rsidR="00577215">
        <w:rPr>
          <w:rFonts w:ascii="Times New Roman" w:hAnsi="Times New Roman" w:cs="Times New Roman"/>
          <w:b/>
          <w:sz w:val="24"/>
          <w:szCs w:val="24"/>
        </w:rPr>
        <w:t>139</w:t>
      </w:r>
    </w:p>
    <w:p w:rsidR="00F7354D" w:rsidRDefault="00F7354D" w:rsidP="00F735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х.Бураковский</w:t>
      </w:r>
      <w:proofErr w:type="spellEnd"/>
    </w:p>
    <w:p w:rsidR="00F7354D" w:rsidRDefault="00F7354D" w:rsidP="00FA270D">
      <w:pPr>
        <w:pStyle w:val="ConsPlusTitle"/>
        <w:rPr>
          <w:rFonts w:ascii="Times New Roman" w:hAnsi="Times New Roman" w:cs="Times New Roman"/>
          <w:sz w:val="16"/>
          <w:szCs w:val="16"/>
        </w:rPr>
      </w:pPr>
    </w:p>
    <w:p w:rsidR="00F7354D" w:rsidRDefault="002914BB" w:rsidP="00F735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506544868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7354D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F7354D" w:rsidRDefault="00F7354D" w:rsidP="00F735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7354D" w:rsidRDefault="00F7354D" w:rsidP="00F735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</w:p>
    <w:p w:rsidR="008F3D4A" w:rsidRDefault="00F7354D" w:rsidP="006742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  <w:bookmarkEnd w:id="1"/>
    </w:p>
    <w:p w:rsidR="00674249" w:rsidRDefault="00674249" w:rsidP="006742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4249" w:rsidRDefault="00674249" w:rsidP="006742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7215" w:rsidRPr="00AF629A" w:rsidRDefault="00577215" w:rsidP="00577215">
      <w:pPr>
        <w:spacing w:line="226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приказом министерства строительства и жилищно-коммунального хозяйства Российской Федерации от 06 апреля 2017 года № 691/ПР «</w:t>
      </w:r>
      <w:r>
        <w:rPr>
          <w:rFonts w:ascii="Times New Roman" w:hAnsi="Times New Roman" w:cs="Times New Roman"/>
          <w:sz w:val="30"/>
        </w:rPr>
        <w:t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— 2022 годы»</w:t>
      </w:r>
      <w:r>
        <w:t xml:space="preserve">, </w:t>
      </w:r>
      <w:r w:rsidRPr="00AF629A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Pr="00AF629A">
        <w:rPr>
          <w:rFonts w:ascii="Times New Roman" w:hAnsi="Times New Roman" w:cs="Times New Roman"/>
          <w:sz w:val="28"/>
          <w:szCs w:val="28"/>
          <w:lang w:eastAsia="ru-RU"/>
        </w:rPr>
        <w:t>Бураковского</w:t>
      </w:r>
      <w:proofErr w:type="spellEnd"/>
      <w:r w:rsidRPr="00AF629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F629A"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AF629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от 19 мая 2015 года № 66 «Об утверждении Порядка принятия решения о разработке, формировании, реализации и оценке эффективности реализа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ции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Бурак</w:t>
      </w:r>
      <w:r w:rsidRPr="00AF629A">
        <w:rPr>
          <w:rFonts w:ascii="Times New Roman" w:hAnsi="Times New Roman" w:cs="Times New Roman"/>
          <w:sz w:val="28"/>
          <w:szCs w:val="28"/>
          <w:lang w:eastAsia="ru-RU"/>
        </w:rPr>
        <w:t>овского</w:t>
      </w:r>
      <w:proofErr w:type="spellEnd"/>
      <w:r w:rsidRPr="00AF62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</w:t>
      </w:r>
      <w:r w:rsidRPr="00AF629A">
        <w:rPr>
          <w:rFonts w:ascii="Times New Roman" w:hAnsi="Times New Roman" w:cs="Times New Roman"/>
          <w:sz w:val="28"/>
          <w:szCs w:val="28"/>
          <w:lang w:eastAsia="ru-RU"/>
        </w:rPr>
        <w:t xml:space="preserve">ского поселения </w:t>
      </w:r>
      <w:proofErr w:type="spellStart"/>
      <w:r w:rsidRPr="00AF629A"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AF629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района», администрация </w:t>
      </w:r>
      <w:proofErr w:type="spellStart"/>
      <w:r w:rsidRPr="00AF629A">
        <w:rPr>
          <w:rFonts w:ascii="Times New Roman" w:hAnsi="Times New Roman" w:cs="Times New Roman"/>
          <w:sz w:val="28"/>
          <w:szCs w:val="28"/>
          <w:lang w:eastAsia="ru-RU"/>
        </w:rPr>
        <w:t>Бураковского</w:t>
      </w:r>
      <w:proofErr w:type="spellEnd"/>
      <w:r w:rsidRPr="00AF629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F629A"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п о с т а н о в л я е т:</w:t>
      </w:r>
    </w:p>
    <w:p w:rsidR="00577215" w:rsidRDefault="00577215" w:rsidP="005772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муниципальную программу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«Формирование современной городской среды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района» (прилагается). </w:t>
      </w:r>
    </w:p>
    <w:p w:rsidR="00577215" w:rsidRDefault="00577215" w:rsidP="00577215">
      <w:pPr>
        <w:widowControl/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Финансовому отделу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(Санькова) предусмотреть финансирование расходов на реализацию указанной программы в 2020 году из бюджета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577215" w:rsidRDefault="00577215" w:rsidP="00577215">
      <w:pPr>
        <w:widowControl/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Общему отделу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(Абрамкина) обнародовать настоящее постановление и обеспечить его размещение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«Интернет».</w:t>
      </w:r>
    </w:p>
    <w:p w:rsidR="00577215" w:rsidRDefault="00577215" w:rsidP="00577215">
      <w:pPr>
        <w:widowControl/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 Контроль за выполнением настоящего постановления оставляю за собой.</w:t>
      </w:r>
    </w:p>
    <w:p w:rsidR="00577215" w:rsidRDefault="00577215" w:rsidP="00577215">
      <w:pPr>
        <w:widowControl/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Постановление вступает в силу после его официального обнародования.</w:t>
      </w:r>
    </w:p>
    <w:p w:rsidR="00E72DAD" w:rsidRDefault="00E72DAD" w:rsidP="001F121A">
      <w:pPr>
        <w:widowControl/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DAD" w:rsidRDefault="00E72DAD" w:rsidP="001F121A">
      <w:pPr>
        <w:widowControl/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121A" w:rsidRDefault="001F121A" w:rsidP="001F121A">
      <w:pPr>
        <w:widowControl/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50B9" w:rsidRDefault="00F7354D" w:rsidP="00F7354D">
      <w:pPr>
        <w:widowControl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1F121A" w:rsidRDefault="00F7354D" w:rsidP="001F121A">
      <w:pPr>
        <w:widowControl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121A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F121A" w:rsidRDefault="00F7354D" w:rsidP="001F121A">
      <w:pPr>
        <w:widowControl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1F121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proofErr w:type="spellStart"/>
      <w:r w:rsidR="001F121A">
        <w:rPr>
          <w:rFonts w:ascii="Times New Roman" w:hAnsi="Times New Roman" w:cs="Times New Roman"/>
          <w:sz w:val="28"/>
          <w:szCs w:val="28"/>
          <w:lang w:eastAsia="ru-RU"/>
        </w:rPr>
        <w:t>Л.И.Орлецкая</w:t>
      </w:r>
      <w:proofErr w:type="spellEnd"/>
    </w:p>
    <w:p w:rsidR="00F7354D" w:rsidRDefault="00F7354D" w:rsidP="00F7354D">
      <w:pPr>
        <w:widowControl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F121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61442C" w:rsidRDefault="0061442C" w:rsidP="00F7354D">
      <w:pPr>
        <w:widowControl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42C" w:rsidRDefault="0061442C" w:rsidP="00F7354D">
      <w:pPr>
        <w:widowControl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42C" w:rsidRDefault="0061442C" w:rsidP="00F7354D">
      <w:pPr>
        <w:widowControl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42C" w:rsidRDefault="0061442C" w:rsidP="00F7354D">
      <w:pPr>
        <w:widowControl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42C" w:rsidRDefault="0061442C" w:rsidP="00F7354D">
      <w:pPr>
        <w:widowControl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42C" w:rsidRDefault="0061442C" w:rsidP="00F7354D">
      <w:pPr>
        <w:widowControl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42C" w:rsidRDefault="0061442C" w:rsidP="00F7354D">
      <w:pPr>
        <w:widowControl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42C" w:rsidRDefault="0061442C" w:rsidP="00F7354D">
      <w:pPr>
        <w:widowControl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42C" w:rsidRDefault="0061442C" w:rsidP="00F7354D">
      <w:pPr>
        <w:widowControl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42C" w:rsidRDefault="0061442C" w:rsidP="00F7354D">
      <w:pPr>
        <w:widowControl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42C" w:rsidRDefault="0061442C" w:rsidP="00F7354D">
      <w:pPr>
        <w:widowControl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42C" w:rsidRDefault="0061442C" w:rsidP="00F7354D">
      <w:pPr>
        <w:widowControl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42C" w:rsidRDefault="0061442C" w:rsidP="00F7354D">
      <w:pPr>
        <w:widowControl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42C" w:rsidRDefault="0061442C" w:rsidP="00F7354D">
      <w:pPr>
        <w:widowControl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42C" w:rsidRDefault="0061442C" w:rsidP="00F7354D">
      <w:pPr>
        <w:widowControl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42C" w:rsidRDefault="0061442C" w:rsidP="00F7354D">
      <w:pPr>
        <w:widowControl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42C" w:rsidRDefault="0061442C" w:rsidP="00F7354D">
      <w:pPr>
        <w:widowControl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42C" w:rsidRDefault="0061442C" w:rsidP="00F7354D">
      <w:pPr>
        <w:widowControl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42C" w:rsidRDefault="0061442C" w:rsidP="00F7354D">
      <w:pPr>
        <w:widowControl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42C" w:rsidRDefault="0061442C" w:rsidP="00F7354D">
      <w:pPr>
        <w:widowControl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42C" w:rsidRDefault="0061442C" w:rsidP="00F7354D">
      <w:pPr>
        <w:widowControl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42C" w:rsidRDefault="0061442C" w:rsidP="00F7354D">
      <w:pPr>
        <w:widowControl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42C" w:rsidRDefault="0061442C" w:rsidP="00F7354D">
      <w:pPr>
        <w:widowControl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42C" w:rsidRDefault="0061442C" w:rsidP="00F7354D">
      <w:pPr>
        <w:widowControl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42C" w:rsidRDefault="0061442C" w:rsidP="00F7354D">
      <w:pPr>
        <w:widowControl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42C" w:rsidRDefault="0061442C" w:rsidP="00F7354D">
      <w:pPr>
        <w:widowControl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42C" w:rsidRDefault="0061442C" w:rsidP="00F7354D">
      <w:pPr>
        <w:widowControl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42C" w:rsidRDefault="0061442C" w:rsidP="00F7354D">
      <w:pPr>
        <w:widowControl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42C" w:rsidRDefault="0061442C" w:rsidP="00F7354D">
      <w:pPr>
        <w:widowControl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42C" w:rsidRDefault="0061442C" w:rsidP="00F7354D">
      <w:pPr>
        <w:widowControl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7215" w:rsidRDefault="00577215" w:rsidP="00F7354D">
      <w:pPr>
        <w:widowControl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7215" w:rsidRDefault="00577215" w:rsidP="00F7354D">
      <w:pPr>
        <w:widowControl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71BD" w:rsidRDefault="00BC71BD" w:rsidP="00F7354D">
      <w:pPr>
        <w:widowControl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42C" w:rsidRDefault="0061442C" w:rsidP="00F7354D">
      <w:pPr>
        <w:widowControl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08"/>
        <w:gridCol w:w="1674"/>
        <w:gridCol w:w="4674"/>
      </w:tblGrid>
      <w:tr w:rsidR="00F7354D" w:rsidTr="00F7354D">
        <w:tc>
          <w:tcPr>
            <w:tcW w:w="3170" w:type="dxa"/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F7354D" w:rsidRDefault="00F7354D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ПРИЛОЖЕНИЕ</w:t>
            </w:r>
          </w:p>
          <w:p w:rsidR="00F7354D" w:rsidRDefault="00F7354D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7354D" w:rsidRDefault="00F7354D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УТВЕРЖДЕНА</w:t>
            </w:r>
          </w:p>
          <w:p w:rsidR="00F7354D" w:rsidRDefault="00F7354D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F7354D" w:rsidRDefault="00F7354D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Бураковского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F7354D" w:rsidRDefault="00F7354D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Кореновского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2914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772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914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772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2914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.2018 г.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5772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354D" w:rsidRDefault="00F7354D" w:rsidP="00F7354D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354D" w:rsidRDefault="00F7354D" w:rsidP="00F7354D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F7354D" w:rsidRDefault="00F7354D" w:rsidP="00F7354D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F7354D" w:rsidRDefault="00F7354D" w:rsidP="00F7354D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«Формирование современной городской среды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 </w:t>
      </w:r>
    </w:p>
    <w:p w:rsidR="00F7354D" w:rsidRDefault="00F7354D" w:rsidP="00F7354D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354D" w:rsidRDefault="00F7354D" w:rsidP="00F7354D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Паспорт муниципальной программы</w:t>
      </w:r>
    </w:p>
    <w:p w:rsidR="00F7354D" w:rsidRDefault="00F7354D" w:rsidP="00F7354D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F7354D" w:rsidRDefault="00F7354D" w:rsidP="00F7354D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«Формирование современной городской среды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 </w:t>
      </w:r>
    </w:p>
    <w:p w:rsidR="008F3D4A" w:rsidRDefault="008F3D4A" w:rsidP="00F7354D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354D" w:rsidRDefault="00F7354D" w:rsidP="00F7354D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5"/>
        <w:gridCol w:w="6688"/>
      </w:tblGrid>
      <w:tr w:rsidR="00FA270D" w:rsidTr="00F7354D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0D" w:rsidRDefault="00B85166" w:rsidP="00FA270D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Координатор </w:t>
            </w:r>
            <w:r w:rsidR="005C68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C68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FA27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0D" w:rsidRDefault="00FA270D" w:rsidP="00FA270D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Бураковского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</w:tr>
      <w:tr w:rsidR="00FA270D" w:rsidTr="00F7354D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0D" w:rsidRDefault="00B85166" w:rsidP="00FA270D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  <w:r w:rsidR="005C68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C68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FA27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0D" w:rsidRDefault="00FA270D" w:rsidP="00FA270D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Бураковского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</w:tr>
      <w:tr w:rsidR="00BC71BD" w:rsidTr="00F7354D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BD" w:rsidRDefault="00B85166" w:rsidP="00BC71BD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 w:rsidR="005C68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 п</w:t>
            </w:r>
            <w:r w:rsidR="00BC7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BD" w:rsidRDefault="00BC71BD" w:rsidP="00BC71B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BC71BD">
              <w:rPr>
                <w:sz w:val="24"/>
                <w:szCs w:val="24"/>
              </w:rPr>
              <w:t>- повышение уровня комфортности жизнедеятельности граждан посред</w:t>
            </w:r>
            <w:r>
              <w:rPr>
                <w:sz w:val="24"/>
                <w:szCs w:val="24"/>
              </w:rPr>
              <w:t>ством благоустройства территории</w:t>
            </w:r>
            <w:r w:rsidRPr="00BC71BD">
              <w:rPr>
                <w:sz w:val="24"/>
                <w:szCs w:val="24"/>
              </w:rPr>
              <w:t>;</w:t>
            </w:r>
          </w:p>
          <w:p w:rsidR="007937D7" w:rsidRDefault="00BC71BD" w:rsidP="007937D7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BC71BD">
              <w:rPr>
                <w:sz w:val="24"/>
                <w:szCs w:val="24"/>
              </w:rPr>
              <w:t>- </w:t>
            </w:r>
            <w:r w:rsidRPr="00BC71BD">
              <w:rPr>
                <w:color w:val="000000"/>
                <w:sz w:val="24"/>
                <w:szCs w:val="24"/>
              </w:rPr>
              <w:t xml:space="preserve">модернизация и создание доступных зон отдыха для населения, улучшение эстетического облика </w:t>
            </w:r>
            <w:proofErr w:type="spellStart"/>
            <w:r>
              <w:rPr>
                <w:color w:val="000000"/>
                <w:sz w:val="24"/>
                <w:szCs w:val="24"/>
              </w:rPr>
              <w:t>Бура</w:t>
            </w:r>
            <w:r w:rsidRPr="00BC71BD">
              <w:rPr>
                <w:color w:val="000000"/>
                <w:sz w:val="24"/>
                <w:szCs w:val="24"/>
              </w:rPr>
              <w:t>ковского</w:t>
            </w:r>
            <w:proofErr w:type="spellEnd"/>
            <w:r w:rsidRPr="00BC71BD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C71BD">
              <w:rPr>
                <w:color w:val="000000"/>
                <w:sz w:val="24"/>
                <w:szCs w:val="24"/>
              </w:rPr>
              <w:t>Кореновского</w:t>
            </w:r>
            <w:proofErr w:type="spellEnd"/>
            <w:r w:rsidRPr="00BC71BD">
              <w:rPr>
                <w:color w:val="000000"/>
                <w:sz w:val="24"/>
                <w:szCs w:val="24"/>
              </w:rPr>
              <w:t xml:space="preserve"> района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7937D7" w:rsidRDefault="00BC71BD" w:rsidP="007937D7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BC71BD">
              <w:rPr>
                <w:sz w:val="24"/>
                <w:szCs w:val="24"/>
              </w:rPr>
              <w:t>- совершенствование архитектурно-художественного об</w:t>
            </w:r>
            <w:r w:rsidR="007937D7">
              <w:rPr>
                <w:sz w:val="24"/>
                <w:szCs w:val="24"/>
              </w:rPr>
              <w:t xml:space="preserve">лика поселения; </w:t>
            </w:r>
          </w:p>
          <w:p w:rsidR="00BC71BD" w:rsidRPr="00BC71BD" w:rsidRDefault="007937D7" w:rsidP="007937D7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C71BD" w:rsidRPr="00BC71BD">
              <w:rPr>
                <w:sz w:val="24"/>
                <w:szCs w:val="24"/>
              </w:rPr>
              <w:t>создание условий для мас</w:t>
            </w:r>
            <w:r>
              <w:rPr>
                <w:sz w:val="24"/>
                <w:szCs w:val="24"/>
              </w:rPr>
              <w:t>сового отдыха жителей поселения;</w:t>
            </w:r>
          </w:p>
          <w:p w:rsidR="00BC71BD" w:rsidRPr="00BC71BD" w:rsidRDefault="00BC71BD" w:rsidP="00BC71BD">
            <w:pPr>
              <w:pStyle w:val="ConsPlusNormal"/>
              <w:spacing w:before="240" w:line="276" w:lineRule="auto"/>
              <w:jc w:val="both"/>
              <w:rPr>
                <w:sz w:val="24"/>
                <w:szCs w:val="24"/>
              </w:rPr>
            </w:pPr>
            <w:r w:rsidRPr="00BC71BD">
              <w:rPr>
                <w:sz w:val="24"/>
                <w:szCs w:val="24"/>
              </w:rPr>
              <w:t xml:space="preserve">- комплексное развитие и благоустройство </w:t>
            </w:r>
            <w:r w:rsidR="007937D7">
              <w:rPr>
                <w:sz w:val="24"/>
                <w:szCs w:val="24"/>
              </w:rPr>
              <w:t xml:space="preserve">сквера по ул. Гагарина </w:t>
            </w:r>
            <w:proofErr w:type="spellStart"/>
            <w:r w:rsidR="007937D7">
              <w:rPr>
                <w:sz w:val="24"/>
                <w:szCs w:val="24"/>
              </w:rPr>
              <w:t>х.Бураковского</w:t>
            </w:r>
            <w:proofErr w:type="spellEnd"/>
            <w:r w:rsidR="007937D7">
              <w:rPr>
                <w:sz w:val="24"/>
                <w:szCs w:val="24"/>
              </w:rPr>
              <w:t xml:space="preserve">. </w:t>
            </w:r>
          </w:p>
        </w:tc>
      </w:tr>
      <w:tr w:rsidR="00BC71BD" w:rsidTr="00F7354D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BD" w:rsidRDefault="005C68F1" w:rsidP="00BC71BD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муниципальной п</w:t>
            </w:r>
            <w:r w:rsidR="00BC7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D7" w:rsidRDefault="00BC71BD" w:rsidP="007937D7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7937D7">
              <w:rPr>
                <w:sz w:val="22"/>
                <w:szCs w:val="22"/>
              </w:rPr>
              <w:t xml:space="preserve">- повышение уровня благоустройства общественных территорий </w:t>
            </w:r>
            <w:proofErr w:type="spellStart"/>
            <w:r w:rsidR="007937D7">
              <w:rPr>
                <w:sz w:val="22"/>
                <w:szCs w:val="22"/>
              </w:rPr>
              <w:t>Бура</w:t>
            </w:r>
            <w:r w:rsidRPr="007937D7">
              <w:rPr>
                <w:sz w:val="22"/>
                <w:szCs w:val="22"/>
              </w:rPr>
              <w:t>ковского</w:t>
            </w:r>
            <w:proofErr w:type="spellEnd"/>
            <w:r w:rsidRPr="007937D7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7937D7">
              <w:rPr>
                <w:sz w:val="22"/>
                <w:szCs w:val="22"/>
              </w:rPr>
              <w:t>Кореновского</w:t>
            </w:r>
            <w:proofErr w:type="spellEnd"/>
            <w:r w:rsidRPr="007937D7">
              <w:rPr>
                <w:sz w:val="22"/>
                <w:szCs w:val="22"/>
              </w:rPr>
              <w:t xml:space="preserve"> района для мас</w:t>
            </w:r>
            <w:r w:rsidR="007937D7">
              <w:rPr>
                <w:sz w:val="22"/>
                <w:szCs w:val="22"/>
              </w:rPr>
              <w:t>сового отдыха гостей и жителей;</w:t>
            </w:r>
          </w:p>
          <w:p w:rsidR="007937D7" w:rsidRDefault="00BC71BD" w:rsidP="007937D7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7937D7">
              <w:rPr>
                <w:sz w:val="22"/>
                <w:szCs w:val="22"/>
              </w:rPr>
              <w:t xml:space="preserve">- создание условий для комфортного проживания на территории поселения; </w:t>
            </w:r>
          </w:p>
          <w:p w:rsidR="007937D7" w:rsidRDefault="00BC71BD" w:rsidP="007937D7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7937D7">
              <w:rPr>
                <w:sz w:val="22"/>
                <w:szCs w:val="22"/>
              </w:rPr>
              <w:t xml:space="preserve">- создание </w:t>
            </w:r>
            <w:proofErr w:type="gramStart"/>
            <w:r w:rsidRPr="007937D7">
              <w:rPr>
                <w:sz w:val="22"/>
                <w:szCs w:val="22"/>
              </w:rPr>
              <w:t>условий  для</w:t>
            </w:r>
            <w:proofErr w:type="gramEnd"/>
            <w:r w:rsidRPr="007937D7">
              <w:rPr>
                <w:sz w:val="22"/>
                <w:szCs w:val="22"/>
              </w:rPr>
              <w:t xml:space="preserve"> устойчивого развития и эффективной планировки территории, сохранения окружающей среды и объектов культурного наследия;</w:t>
            </w:r>
          </w:p>
          <w:p w:rsidR="007937D7" w:rsidRDefault="00BC71BD" w:rsidP="007937D7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7937D7">
              <w:rPr>
                <w:sz w:val="22"/>
                <w:szCs w:val="22"/>
              </w:rPr>
              <w:t>- создание зон</w:t>
            </w:r>
            <w:r w:rsidR="007937D7">
              <w:rPr>
                <w:sz w:val="22"/>
                <w:szCs w:val="22"/>
              </w:rPr>
              <w:t>ы</w:t>
            </w:r>
            <w:r w:rsidRPr="007937D7">
              <w:rPr>
                <w:sz w:val="22"/>
                <w:szCs w:val="22"/>
              </w:rPr>
              <w:t xml:space="preserve"> отдыха </w:t>
            </w:r>
            <w:proofErr w:type="gramStart"/>
            <w:r w:rsidRPr="007937D7">
              <w:rPr>
                <w:sz w:val="22"/>
                <w:szCs w:val="22"/>
              </w:rPr>
              <w:t>и  благоприятных</w:t>
            </w:r>
            <w:proofErr w:type="gramEnd"/>
            <w:r w:rsidRPr="007937D7">
              <w:rPr>
                <w:sz w:val="22"/>
                <w:szCs w:val="22"/>
              </w:rPr>
              <w:t xml:space="preserve"> условий для жителей поселения;</w:t>
            </w:r>
          </w:p>
          <w:p w:rsidR="007937D7" w:rsidRDefault="00BC71BD" w:rsidP="007937D7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7937D7">
              <w:rPr>
                <w:sz w:val="22"/>
                <w:szCs w:val="22"/>
              </w:rPr>
              <w:lastRenderedPageBreak/>
              <w:t>- поддержание санитарного порядка на территории поселения;</w:t>
            </w:r>
          </w:p>
          <w:p w:rsidR="00BC71BD" w:rsidRPr="007937D7" w:rsidRDefault="00BC71BD" w:rsidP="007937D7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7937D7">
              <w:rPr>
                <w:sz w:val="22"/>
                <w:szCs w:val="22"/>
              </w:rPr>
              <w:t>- обеспечение реализации мероприятий Программы в соответствии с утвержденными сроками.</w:t>
            </w:r>
          </w:p>
        </w:tc>
      </w:tr>
      <w:tr w:rsidR="00BC71BD" w:rsidTr="00F7354D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BD" w:rsidRDefault="00B85166" w:rsidP="00BC71BD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Перечень целевых показателей </w:t>
            </w:r>
            <w:r w:rsidR="005C68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 п</w:t>
            </w:r>
            <w:r w:rsidR="00BC7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84" w:rsidRDefault="007937D7" w:rsidP="007937D7">
            <w:pPr>
              <w:pStyle w:val="ConsPlusNormal"/>
              <w:spacing w:before="240" w:line="276" w:lineRule="auto"/>
              <w:jc w:val="both"/>
              <w:rPr>
                <w:sz w:val="22"/>
                <w:szCs w:val="22"/>
              </w:rPr>
            </w:pPr>
            <w:r w:rsidRPr="007937D7">
              <w:rPr>
                <w:sz w:val="22"/>
                <w:szCs w:val="22"/>
              </w:rPr>
              <w:t>- количество благоустроенных территорий общего пользования;</w:t>
            </w:r>
          </w:p>
          <w:p w:rsidR="00395184" w:rsidRDefault="00395184" w:rsidP="007937D7">
            <w:pPr>
              <w:pStyle w:val="ConsPlusNormal"/>
              <w:spacing w:before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благоустроенных муниципальных территорий общего пользования от общего количества таких территорий;</w:t>
            </w:r>
          </w:p>
          <w:p w:rsidR="00BC71BD" w:rsidRPr="007937D7" w:rsidRDefault="00395184" w:rsidP="00395184">
            <w:pPr>
              <w:pStyle w:val="ConsPlusNormal"/>
              <w:spacing w:before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реализованных проектов благоустройства муниципальных территорий общего пользования.</w:t>
            </w:r>
          </w:p>
        </w:tc>
      </w:tr>
      <w:tr w:rsidR="00BC71BD" w:rsidTr="00F7354D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BD" w:rsidRDefault="00BC71BD" w:rsidP="00BC71BD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Этапы и сроки реализации </w:t>
            </w:r>
            <w:r w:rsidR="005C68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BD" w:rsidRPr="007937D7" w:rsidRDefault="00BC71BD" w:rsidP="00BC71BD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937D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2018-2022 года</w:t>
            </w:r>
          </w:p>
        </w:tc>
      </w:tr>
      <w:tr w:rsidR="00E42229" w:rsidTr="00F7354D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84" w:rsidRDefault="00395184" w:rsidP="00395184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C68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бъем бюджетных ассигнований муниципальной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84" w:rsidRDefault="00395184" w:rsidP="00395184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объем средств, направленных на реализацию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составляет 1500,0 тыс. рублей, в том числе средства краевого бюджета 1350,0 тыс. рублей, средства местного бюджета 150,0 тыс. рублей.</w:t>
            </w:r>
          </w:p>
        </w:tc>
      </w:tr>
      <w:tr w:rsidR="00E42229" w:rsidTr="00F7354D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66" w:rsidRPr="00B85166" w:rsidRDefault="00B85166" w:rsidP="00B8516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B85166">
              <w:rPr>
                <w:sz w:val="24"/>
                <w:szCs w:val="24"/>
              </w:rPr>
              <w:t>Управление реализацией</w:t>
            </w:r>
            <w:r w:rsidR="005C68F1">
              <w:rPr>
                <w:sz w:val="24"/>
                <w:szCs w:val="24"/>
              </w:rPr>
              <w:t xml:space="preserve"> муниципальной п</w:t>
            </w:r>
            <w:r w:rsidRPr="00B85166">
              <w:rPr>
                <w:sz w:val="24"/>
                <w:szCs w:val="24"/>
              </w:rPr>
              <w:t>рограммы и контроль за ходом ее выполнения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27" w:rsidRDefault="00B85166" w:rsidP="00A94F27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B85166">
              <w:rPr>
                <w:sz w:val="24"/>
                <w:szCs w:val="24"/>
              </w:rPr>
              <w:t>реализация мероприятий муниципальной программы в полном объеме будет способствовать:</w:t>
            </w:r>
          </w:p>
          <w:p w:rsidR="00A94F27" w:rsidRDefault="00A94F27" w:rsidP="00A94F27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85166" w:rsidRPr="00B85166">
              <w:rPr>
                <w:sz w:val="24"/>
                <w:szCs w:val="24"/>
              </w:rPr>
              <w:t xml:space="preserve"> увеличению доли площади благоустроенных общественных территорий </w:t>
            </w:r>
            <w:proofErr w:type="spellStart"/>
            <w:r w:rsidR="00B85166">
              <w:rPr>
                <w:sz w:val="24"/>
                <w:szCs w:val="24"/>
              </w:rPr>
              <w:t>Бура</w:t>
            </w:r>
            <w:r w:rsidR="00B85166" w:rsidRPr="00B85166">
              <w:rPr>
                <w:sz w:val="24"/>
                <w:szCs w:val="24"/>
              </w:rPr>
              <w:t>ковского</w:t>
            </w:r>
            <w:proofErr w:type="spellEnd"/>
            <w:r w:rsidR="00B85166" w:rsidRPr="00B85166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B85166" w:rsidRPr="00B85166">
              <w:rPr>
                <w:sz w:val="24"/>
                <w:szCs w:val="24"/>
              </w:rPr>
              <w:t>Кореновского</w:t>
            </w:r>
            <w:proofErr w:type="spellEnd"/>
            <w:r w:rsidR="00B85166" w:rsidRPr="00B85166">
              <w:rPr>
                <w:sz w:val="24"/>
                <w:szCs w:val="24"/>
              </w:rPr>
              <w:t xml:space="preserve"> района от общей площади общественных территорий </w:t>
            </w:r>
            <w:proofErr w:type="spellStart"/>
            <w:r w:rsidR="00B85166">
              <w:rPr>
                <w:sz w:val="24"/>
                <w:szCs w:val="24"/>
              </w:rPr>
              <w:t>Бура</w:t>
            </w:r>
            <w:r w:rsidR="00B85166" w:rsidRPr="00B85166">
              <w:rPr>
                <w:sz w:val="24"/>
                <w:szCs w:val="24"/>
              </w:rPr>
              <w:t>ковского</w:t>
            </w:r>
            <w:proofErr w:type="spellEnd"/>
            <w:r w:rsidR="00B85166" w:rsidRPr="00B85166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B85166" w:rsidRPr="00B85166">
              <w:rPr>
                <w:sz w:val="24"/>
                <w:szCs w:val="24"/>
              </w:rPr>
              <w:t>Кореновского</w:t>
            </w:r>
            <w:proofErr w:type="spellEnd"/>
            <w:r w:rsidR="00B85166" w:rsidRPr="00B85166">
              <w:rPr>
                <w:sz w:val="24"/>
                <w:szCs w:val="24"/>
              </w:rPr>
              <w:t xml:space="preserve"> района;</w:t>
            </w:r>
          </w:p>
          <w:p w:rsidR="00B85166" w:rsidRPr="00B85166" w:rsidRDefault="00A94F27" w:rsidP="00A94F27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85166" w:rsidRPr="00B85166">
              <w:rPr>
                <w:sz w:val="24"/>
                <w:szCs w:val="24"/>
              </w:rPr>
              <w:t xml:space="preserve">увеличению количества благоустроенных общественных территорий </w:t>
            </w:r>
            <w:proofErr w:type="spellStart"/>
            <w:r w:rsidR="00B85166">
              <w:rPr>
                <w:sz w:val="24"/>
                <w:szCs w:val="24"/>
              </w:rPr>
              <w:t>Бура</w:t>
            </w:r>
            <w:r w:rsidR="00B85166" w:rsidRPr="00B85166">
              <w:rPr>
                <w:sz w:val="24"/>
                <w:szCs w:val="24"/>
              </w:rPr>
              <w:t>ковского</w:t>
            </w:r>
            <w:proofErr w:type="spellEnd"/>
            <w:r w:rsidR="00B85166" w:rsidRPr="00B85166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B85166" w:rsidRPr="00B85166">
              <w:rPr>
                <w:sz w:val="24"/>
                <w:szCs w:val="24"/>
              </w:rPr>
              <w:t>Кореновского</w:t>
            </w:r>
            <w:proofErr w:type="spellEnd"/>
            <w:r w:rsidR="00B85166" w:rsidRPr="00B85166">
              <w:rPr>
                <w:sz w:val="24"/>
                <w:szCs w:val="24"/>
              </w:rPr>
              <w:t xml:space="preserve"> района.</w:t>
            </w:r>
          </w:p>
        </w:tc>
      </w:tr>
    </w:tbl>
    <w:p w:rsidR="00F7354D" w:rsidRDefault="00F7354D" w:rsidP="00F7354D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3806" w:rsidRDefault="00EC3806" w:rsidP="00F7354D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354D" w:rsidRDefault="00F7354D" w:rsidP="00F7354D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1.Характеристика текущего состояния и прогноз развития соответствующей сферы реализации муниципальной программы</w:t>
      </w:r>
    </w:p>
    <w:p w:rsidR="00F7354D" w:rsidRDefault="00F7354D" w:rsidP="00F7354D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354D" w:rsidRDefault="00F7354D" w:rsidP="00F7354D">
      <w:pPr>
        <w:suppressAutoHyphens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Бураковское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является административно-территориальной единицей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 и размещается в  восточной части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на берегах реки Левый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Бейсужек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восточнее федеральной автодороги  ДОН - 4.</w:t>
      </w:r>
    </w:p>
    <w:p w:rsidR="00F7354D" w:rsidRDefault="00F7354D" w:rsidP="00F7354D">
      <w:pPr>
        <w:suppressAutoHyphens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Площадь поселения – 5983,06 га.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Территория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Бураковского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имеет вытянутую форму с запада  на восток, по направлению течения реки Левый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Бейсужек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. Наибольшая протяженность территории в обе стороны на 7,5 км в длину вдоль изгибов р. Левый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Бейсужек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F7354D" w:rsidRDefault="00F7354D" w:rsidP="00F7354D">
      <w:pPr>
        <w:suppressAutoHyphens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Территория поселения на севере и западе граничит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Выселковским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районом, на юге 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-Лабинским районом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Раздольненским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сельским поселением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с запада 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Кореновским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городским поселением. </w:t>
      </w:r>
    </w:p>
    <w:p w:rsidR="00F7354D" w:rsidRDefault="00F7354D" w:rsidP="00F7354D">
      <w:pPr>
        <w:suppressAutoHyphens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Административный центр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– х.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Бураковский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7354D" w:rsidRDefault="00F7354D" w:rsidP="00F7354D">
      <w:pPr>
        <w:suppressAutoHyphens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состав поселения входит один населенный пункт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х.Бураковский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7354D" w:rsidRDefault="00F7354D" w:rsidP="00F7354D">
      <w:pPr>
        <w:suppressAutoHyphens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Административный центр сельского поселения расположен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 семи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километрах от районного центра  – города  Кореновска, в семидесяти  километрах от краевого центра – города Краснодара.</w:t>
      </w:r>
    </w:p>
    <w:p w:rsidR="00F7354D" w:rsidRDefault="00F7354D" w:rsidP="00F7354D">
      <w:pPr>
        <w:tabs>
          <w:tab w:val="left" w:pos="31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 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расположено 720 домовладений. </w:t>
      </w:r>
    </w:p>
    <w:p w:rsidR="00F7354D" w:rsidRDefault="00F7354D" w:rsidP="00F7354D">
      <w:pPr>
        <w:tabs>
          <w:tab w:val="left" w:pos="31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 января 2017 года численность населения 1920 человек,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них  879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мужчин и 1041 женщин, пенсионеров 575 чел., трудоспособного населения – 995 чел. Дети и молодежь – 612 чел. В поселении проживают 14 многодетных семей. </w:t>
      </w:r>
    </w:p>
    <w:p w:rsidR="00F7354D" w:rsidRDefault="00F7354D" w:rsidP="00F73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имеются средняя школа № 9, детский сад,  ФАП, Дом культуры, библиотека, отделение связи, ветеринарный участок,   8 торговых точек, 12 фермерских хозяйств и базовое (градообразующее) сельскохозяйственное предприятие  ОАО «Прогресс». Ведущей отраслью хозяйственной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деятельности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сельское хозяйство: растениеводство и животноводство.</w:t>
      </w:r>
    </w:p>
    <w:p w:rsidR="00F7354D" w:rsidRDefault="00F7354D" w:rsidP="00F73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 также имеются МТМ с гаражом на 40 сельхоз машин, склады, кормоцех, полевой стан.</w:t>
      </w:r>
    </w:p>
    <w:p w:rsidR="00F7354D" w:rsidRDefault="00F7354D" w:rsidP="00F7354D">
      <w:pPr>
        <w:suppressAutoHyphens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Бураковском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                                  многоквартирные жилые дома отсутствуют. </w:t>
      </w:r>
    </w:p>
    <w:p w:rsidR="00F7354D" w:rsidRDefault="00F7354D" w:rsidP="00F7354D">
      <w:pPr>
        <w:suppressAutoHyphens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Внешний облик поселения, его эстетический вид во многом зависят от степени благоустроенности территории, от площади озеленения.</w:t>
      </w:r>
    </w:p>
    <w:p w:rsidR="00F7354D" w:rsidRDefault="00F7354D" w:rsidP="00F7354D">
      <w:pPr>
        <w:suppressAutoHyphens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F7354D" w:rsidRDefault="00F7354D" w:rsidP="00F7354D">
      <w:pPr>
        <w:widowControl/>
        <w:suppressAutoHyphens w:val="0"/>
        <w:autoSpaceDE/>
        <w:autoSpaceDN w:val="0"/>
        <w:spacing w:after="4" w:line="247" w:lineRule="auto"/>
        <w:ind w:left="14" w:right="14" w:firstLine="710"/>
        <w:jc w:val="both"/>
        <w:rPr>
          <w:rFonts w:ascii="Times New Roman" w:hAnsi="Times New Roman" w:cs="Times New Roman"/>
          <w:color w:val="000000"/>
          <w:sz w:val="28"/>
          <w:szCs w:val="22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2"/>
          <w:lang w:eastAsia="ru-RU"/>
        </w:rPr>
        <w:t>Внедрение единых принципов благоустройства и формирования комфортной городской среды осуществляется при условии соблюдения правил благоустройства населенных пунктов.</w:t>
      </w:r>
    </w:p>
    <w:p w:rsidR="00F7354D" w:rsidRDefault="00F7354D" w:rsidP="00F7354D">
      <w:pPr>
        <w:widowControl/>
        <w:suppressAutoHyphens w:val="0"/>
        <w:autoSpaceDE/>
        <w:autoSpaceDN w:val="0"/>
        <w:spacing w:after="4" w:line="247" w:lineRule="auto"/>
        <w:ind w:left="14" w:right="14" w:firstLine="710"/>
        <w:jc w:val="both"/>
        <w:rPr>
          <w:rFonts w:ascii="Times New Roman" w:hAnsi="Times New Roman" w:cs="Times New Roman"/>
          <w:color w:val="000000"/>
          <w:sz w:val="28"/>
          <w:szCs w:val="22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2"/>
          <w:lang w:eastAsia="ru-RU"/>
        </w:rPr>
        <w:t xml:space="preserve">Решение вопросов, связанных с реконструкцией и ремонтом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2"/>
          <w:lang w:eastAsia="ru-RU"/>
        </w:rPr>
        <w:t>придворовых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2"/>
          <w:lang w:eastAsia="ru-RU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2"/>
          <w:lang w:eastAsia="ru-RU"/>
        </w:rPr>
        <w:drawing>
          <wp:inline distT="0" distB="0" distL="0" distR="0">
            <wp:extent cx="7620" cy="76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2"/>
          <w:lang w:eastAsia="ru-RU"/>
        </w:rPr>
        <w:t>территорий необходимо осуществлять при активном участии граждан (собственников помещений). Практика привлечения населения к реализации приоритетных проектов обеспечит положительную динамику удовлетворенности населения уровнем благоустройства.</w:t>
      </w:r>
    </w:p>
    <w:p w:rsidR="00F7354D" w:rsidRDefault="00F7354D" w:rsidP="00F7354D">
      <w:pPr>
        <w:suppressAutoHyphens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1F121A" w:rsidRDefault="001F121A" w:rsidP="00F7354D">
      <w:pPr>
        <w:suppressAutoHyphens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освещение территории;</w:t>
      </w:r>
    </w:p>
    <w:p w:rsidR="001F121A" w:rsidRDefault="001F121A" w:rsidP="00F7354D">
      <w:pPr>
        <w:suppressAutoHyphens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установка скамеек;</w:t>
      </w:r>
    </w:p>
    <w:p w:rsidR="001F121A" w:rsidRDefault="001F121A" w:rsidP="00F7354D">
      <w:pPr>
        <w:suppressAutoHyphens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установка урн;</w:t>
      </w:r>
    </w:p>
    <w:p w:rsidR="001F121A" w:rsidRDefault="001F121A" w:rsidP="00F7354D">
      <w:pPr>
        <w:suppressAutoHyphens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оборудование пешеходных дорожек.</w:t>
      </w:r>
    </w:p>
    <w:p w:rsidR="00F7354D" w:rsidRDefault="00F7354D" w:rsidP="00F7354D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Реализация муниципальной программы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Бураковского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Кореновского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района «Формирование современной городской среды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Бураковского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Кореновского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района» (далее муниципальная программа) позволит создать благоприятные условия среды обитания, повысить комфортность проживания населения поселения,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F7354D" w:rsidRDefault="00F7354D" w:rsidP="00F7354D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354D" w:rsidRDefault="00F7354D" w:rsidP="00F7354D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Цели, задачи и целевые показатели, сроки и этапы реализации муниципальной программы</w:t>
      </w:r>
    </w:p>
    <w:p w:rsidR="00F7354D" w:rsidRDefault="00F7354D" w:rsidP="00F7354D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354D" w:rsidRDefault="00F7354D" w:rsidP="00F7354D">
      <w:pPr>
        <w:suppressAutoHyphens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 Основной целью муниципальной программы является повышение уровня благоустройства территорий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F7354D" w:rsidRDefault="00F7354D" w:rsidP="00F7354D">
      <w:pPr>
        <w:suppressAutoHyphens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2.2. Основная задача муниципальной программы, направленная на достижение вышеуказанной цели, заключается в повышении уровня благоустройства муниципальных территорий общего пользования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F7354D" w:rsidRDefault="00F7354D" w:rsidP="00F7354D">
      <w:pPr>
        <w:suppressAutoHyphens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 Целевые показатели реализации муниципальной программы.</w:t>
      </w:r>
    </w:p>
    <w:p w:rsidR="00F7354D" w:rsidRDefault="00F7354D" w:rsidP="00F7354D">
      <w:pPr>
        <w:suppressAutoHyphens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34C" w:rsidRDefault="00A2334C" w:rsidP="00A2334C">
      <w:pPr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354D" w:rsidRDefault="00F7354D" w:rsidP="00A2334C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 1</w:t>
      </w:r>
    </w:p>
    <w:p w:rsidR="00F7354D" w:rsidRDefault="00F7354D" w:rsidP="00F7354D">
      <w:pPr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354D" w:rsidRDefault="00F7354D" w:rsidP="00F7354D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Целевые показатели (индикаторы), характеризующие благоустройство общественных территорий</w:t>
      </w:r>
    </w:p>
    <w:p w:rsidR="00F7354D" w:rsidRDefault="00F7354D" w:rsidP="00F7354D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7"/>
        <w:gridCol w:w="1624"/>
        <w:gridCol w:w="708"/>
        <w:gridCol w:w="713"/>
        <w:gridCol w:w="709"/>
        <w:gridCol w:w="563"/>
        <w:gridCol w:w="709"/>
        <w:gridCol w:w="811"/>
        <w:gridCol w:w="690"/>
        <w:gridCol w:w="912"/>
        <w:gridCol w:w="912"/>
      </w:tblGrid>
      <w:tr w:rsidR="00F7354D" w:rsidTr="00F7354D">
        <w:trPr>
          <w:trHeight w:val="1539"/>
          <w:jc w:val="center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Три года, предшествующие реализации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2022</w:t>
            </w: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год</w:t>
            </w:r>
          </w:p>
        </w:tc>
      </w:tr>
      <w:tr w:rsidR="00F7354D" w:rsidTr="00F7354D">
        <w:trPr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Default="00F73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Default="00F73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Default="00F73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Default="00F73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Default="00F73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Default="00F73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Default="00F73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Default="00F73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F7354D" w:rsidTr="00F7354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Default="00F7354D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Default="00F7354D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единиц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</w:tr>
      <w:tr w:rsidR="00F7354D" w:rsidTr="00F7354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Default="00F7354D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Доля благоустроенных муниципальных территорий общего пользования от общего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количества таких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33</w:t>
            </w: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66</w:t>
            </w:r>
          </w:p>
        </w:tc>
      </w:tr>
      <w:tr w:rsidR="00F7354D" w:rsidTr="00395184">
        <w:trPr>
          <w:trHeight w:val="2414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Default="00F7354D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Количество реализованных проектов благоустройства муниципальных территорий общего пользования.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Default="00F7354D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единиц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D" w:rsidRDefault="00F7354D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</w:tbl>
    <w:p w:rsidR="00F7354D" w:rsidRDefault="00F7354D" w:rsidP="005C68F1">
      <w:pPr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354D" w:rsidRDefault="00F7354D" w:rsidP="00F7354D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354D" w:rsidRDefault="00F7354D" w:rsidP="00F7354D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354D" w:rsidRDefault="00F7354D" w:rsidP="00F7354D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 2</w:t>
      </w:r>
    </w:p>
    <w:p w:rsidR="00F7354D" w:rsidRDefault="00F7354D" w:rsidP="00F7354D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354D" w:rsidRDefault="00F7354D" w:rsidP="00F7354D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Ожидаемые результаты реализации Муниципальной программы</w:t>
      </w:r>
    </w:p>
    <w:p w:rsidR="00F7354D" w:rsidRDefault="00F7354D" w:rsidP="00F7354D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"/>
        <w:gridCol w:w="1971"/>
        <w:gridCol w:w="1591"/>
        <w:gridCol w:w="1234"/>
        <w:gridCol w:w="992"/>
        <w:gridCol w:w="992"/>
        <w:gridCol w:w="993"/>
        <w:gridCol w:w="992"/>
        <w:gridCol w:w="850"/>
      </w:tblGrid>
      <w:tr w:rsidR="00F7354D" w:rsidTr="00F7354D">
        <w:trPr>
          <w:trHeight w:val="94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Pr="00B929A0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929A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Pr="00B929A0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929A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Цель, задача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Pr="00B929A0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929A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Pr="00B929A0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929A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4D" w:rsidRPr="00B929A0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Pr="00B929A0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929A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D" w:rsidRPr="00B929A0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Pr="00B929A0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Pr="00B929A0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929A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D" w:rsidRPr="00B929A0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Pr="00B929A0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Pr="00B929A0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929A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D" w:rsidRPr="00B929A0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Pr="00B929A0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Pr="00B929A0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929A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D" w:rsidRPr="00B929A0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929A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2022 год</w:t>
            </w:r>
          </w:p>
        </w:tc>
      </w:tr>
      <w:tr w:rsidR="00F7354D" w:rsidTr="00F7354D">
        <w:trPr>
          <w:trHeight w:val="272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1.</w:t>
            </w: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Default="00F7354D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Цель. </w:t>
            </w:r>
          </w:p>
          <w:p w:rsidR="00F7354D" w:rsidRDefault="00F7354D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Повышение уровня благоустройства территорий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Бураковского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района</w:t>
            </w:r>
          </w:p>
          <w:p w:rsidR="00F7354D" w:rsidRDefault="00F7354D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Default="00F7354D">
            <w:pPr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Default="00F7354D">
            <w:pPr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Default="00F7354D">
            <w:pPr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D" w:rsidRDefault="00F7354D">
            <w:pPr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B929A0">
            <w:pPr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D" w:rsidRDefault="00F7354D">
            <w:pPr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66</w:t>
            </w:r>
          </w:p>
        </w:tc>
      </w:tr>
      <w:tr w:rsidR="00F7354D" w:rsidTr="00F7354D">
        <w:trPr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Default="00F735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Default="00F7354D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Задача 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:rsidR="00F7354D" w:rsidRDefault="00F7354D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Повышение уровня благоустройства муниципальных территорий общего пользования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Бураковского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района    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Default="00F7354D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Количество благоустроенных муниципальных территорий общего пользования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</w:tr>
      <w:tr w:rsidR="00F7354D" w:rsidTr="00F7354D">
        <w:trPr>
          <w:trHeight w:val="2274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Default="00F73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Default="00F73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Default="00F7354D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Количество реализованных проектов благоустройства муниципальных территорий общего пользования.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</w:tbl>
    <w:p w:rsidR="00F7354D" w:rsidRDefault="00F7354D" w:rsidP="00F7354D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354D" w:rsidRDefault="00F7354D" w:rsidP="00F7354D">
      <w:pPr>
        <w:suppressAutoHyphens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2.4. В результате реализации мероприятий муниципальной программы ожидается снижение доли неблагоустроенных муниципальных территорий общего пользования.</w:t>
      </w:r>
    </w:p>
    <w:p w:rsidR="00F7354D" w:rsidRDefault="00F7354D" w:rsidP="00F7354D">
      <w:pPr>
        <w:suppressAutoHyphens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2.5. Успешное выполнение задач муниципальной программы позволит улучшить условия проживания и жизнедеятельности и повысить привлекательность поселения.</w:t>
      </w:r>
    </w:p>
    <w:p w:rsidR="00F7354D" w:rsidRDefault="00F7354D" w:rsidP="00F7354D">
      <w:pPr>
        <w:suppressAutoHyphens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2.6. Реализация муниципальной программы позволит благоустроить </w:t>
      </w:r>
      <w:r w:rsidRPr="00B929A0">
        <w:rPr>
          <w:rFonts w:ascii="Times New Roman" w:hAnsi="Times New Roman" w:cs="Times New Roman"/>
          <w:sz w:val="28"/>
          <w:szCs w:val="28"/>
          <w:lang w:eastAsia="ru-RU"/>
        </w:rPr>
        <w:t>муниципальную территорию общего пользования.</w:t>
      </w:r>
    </w:p>
    <w:p w:rsidR="00F7354D" w:rsidRDefault="00F7354D" w:rsidP="00F7354D">
      <w:pPr>
        <w:suppressAutoHyphens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Необходимым условием реализации программы является проведение мероприятий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F7354D" w:rsidRDefault="00F7354D" w:rsidP="00F7354D">
      <w:pPr>
        <w:suppressAutoHyphens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реализации мероприятий программы подготовлены следующие документы:</w:t>
      </w:r>
    </w:p>
    <w:p w:rsidR="00F7354D" w:rsidRPr="00C1501A" w:rsidRDefault="00F7354D" w:rsidP="00C1501A">
      <w:pPr>
        <w:pStyle w:val="a6"/>
        <w:numPr>
          <w:ilvl w:val="0"/>
          <w:numId w:val="9"/>
        </w:numPr>
        <w:autoSpaceDN w:val="0"/>
        <w:ind w:left="0" w:firstLine="709"/>
        <w:jc w:val="both"/>
        <w:rPr>
          <w:sz w:val="28"/>
          <w:szCs w:val="28"/>
        </w:rPr>
      </w:pPr>
      <w:r w:rsidRPr="00C1501A">
        <w:rPr>
          <w:sz w:val="28"/>
          <w:szCs w:val="28"/>
        </w:rPr>
        <w:t xml:space="preserve">минимальный перечень работ по </w:t>
      </w:r>
      <w:proofErr w:type="gramStart"/>
      <w:r w:rsidRPr="00C1501A">
        <w:rPr>
          <w:sz w:val="28"/>
          <w:szCs w:val="28"/>
        </w:rPr>
        <w:t xml:space="preserve">благоустройству </w:t>
      </w:r>
      <w:r w:rsidR="00451AFD" w:rsidRPr="00C1501A">
        <w:rPr>
          <w:sz w:val="28"/>
          <w:szCs w:val="28"/>
        </w:rPr>
        <w:t xml:space="preserve"> муниципальной</w:t>
      </w:r>
      <w:proofErr w:type="gramEnd"/>
      <w:r w:rsidR="00451AFD" w:rsidRPr="00C1501A">
        <w:rPr>
          <w:sz w:val="28"/>
          <w:szCs w:val="28"/>
        </w:rPr>
        <w:t xml:space="preserve">  территории</w:t>
      </w:r>
      <w:r w:rsidRPr="00C1501A">
        <w:rPr>
          <w:sz w:val="28"/>
          <w:szCs w:val="28"/>
        </w:rPr>
        <w:t xml:space="preserve"> </w:t>
      </w:r>
      <w:r w:rsidR="00451AFD" w:rsidRPr="00C1501A">
        <w:rPr>
          <w:sz w:val="28"/>
          <w:szCs w:val="28"/>
        </w:rPr>
        <w:t xml:space="preserve"> поселения</w:t>
      </w:r>
      <w:r w:rsidR="00272BE3" w:rsidRPr="00C1501A">
        <w:rPr>
          <w:sz w:val="28"/>
          <w:szCs w:val="28"/>
        </w:rPr>
        <w:t xml:space="preserve"> (сквера)</w:t>
      </w:r>
      <w:r w:rsidRPr="00C1501A">
        <w:rPr>
          <w:sz w:val="28"/>
          <w:szCs w:val="28"/>
        </w:rPr>
        <w:t xml:space="preserve">, </w:t>
      </w:r>
      <w:r w:rsidR="00451AFD" w:rsidRPr="00C1501A">
        <w:rPr>
          <w:sz w:val="28"/>
          <w:szCs w:val="28"/>
        </w:rPr>
        <w:t xml:space="preserve"> </w:t>
      </w:r>
      <w:r w:rsidR="005C68F1" w:rsidRPr="00C1501A">
        <w:rPr>
          <w:sz w:val="28"/>
          <w:szCs w:val="28"/>
        </w:rPr>
        <w:t xml:space="preserve"> (приложение 1</w:t>
      </w:r>
      <w:r w:rsidRPr="00C1501A">
        <w:rPr>
          <w:sz w:val="28"/>
          <w:szCs w:val="28"/>
        </w:rPr>
        <w:t xml:space="preserve"> к Программе)</w:t>
      </w:r>
      <w:r w:rsidR="00C1501A">
        <w:rPr>
          <w:sz w:val="28"/>
          <w:szCs w:val="28"/>
        </w:rPr>
        <w:t>;</w:t>
      </w:r>
    </w:p>
    <w:p w:rsidR="00F7354D" w:rsidRDefault="00F7354D" w:rsidP="00C1501A">
      <w:pPr>
        <w:pStyle w:val="a6"/>
        <w:numPr>
          <w:ilvl w:val="0"/>
          <w:numId w:val="9"/>
        </w:numPr>
        <w:autoSpaceDN w:val="0"/>
        <w:ind w:left="0" w:firstLine="709"/>
        <w:jc w:val="both"/>
        <w:rPr>
          <w:sz w:val="28"/>
          <w:szCs w:val="28"/>
        </w:rPr>
      </w:pPr>
      <w:r w:rsidRPr="00C1501A">
        <w:rPr>
          <w:sz w:val="28"/>
          <w:szCs w:val="28"/>
        </w:rPr>
        <w:t xml:space="preserve">нормативная стоимость (единичные расценки) работ по благоустройству </w:t>
      </w:r>
      <w:proofErr w:type="gramStart"/>
      <w:r w:rsidR="00272BE3" w:rsidRPr="00C1501A">
        <w:rPr>
          <w:sz w:val="28"/>
          <w:szCs w:val="28"/>
        </w:rPr>
        <w:t>муниципальной  территории</w:t>
      </w:r>
      <w:proofErr w:type="gramEnd"/>
      <w:r w:rsidR="00272BE3" w:rsidRPr="00C1501A">
        <w:rPr>
          <w:sz w:val="28"/>
          <w:szCs w:val="28"/>
        </w:rPr>
        <w:t xml:space="preserve">  поселения (сквера)</w:t>
      </w:r>
      <w:r w:rsidR="00451AFD" w:rsidRPr="00C1501A">
        <w:rPr>
          <w:sz w:val="28"/>
          <w:szCs w:val="28"/>
        </w:rPr>
        <w:t xml:space="preserve"> </w:t>
      </w:r>
      <w:r w:rsidR="005C68F1" w:rsidRPr="00C1501A">
        <w:rPr>
          <w:sz w:val="28"/>
          <w:szCs w:val="28"/>
        </w:rPr>
        <w:t xml:space="preserve"> (приложение 2 </w:t>
      </w:r>
      <w:r w:rsidRPr="00C1501A">
        <w:rPr>
          <w:sz w:val="28"/>
          <w:szCs w:val="28"/>
        </w:rPr>
        <w:t>к программе)</w:t>
      </w:r>
      <w:r w:rsidR="00C1501A">
        <w:rPr>
          <w:sz w:val="28"/>
          <w:szCs w:val="28"/>
        </w:rPr>
        <w:t>;</w:t>
      </w:r>
    </w:p>
    <w:p w:rsidR="00C1501A" w:rsidRDefault="00C1501A" w:rsidP="00C1501A">
      <w:pPr>
        <w:pStyle w:val="a6"/>
        <w:numPr>
          <w:ilvl w:val="0"/>
          <w:numId w:val="9"/>
        </w:numPr>
        <w:autoSpaceDN w:val="0"/>
        <w:ind w:left="0" w:firstLine="709"/>
        <w:jc w:val="both"/>
        <w:rPr>
          <w:sz w:val="28"/>
          <w:szCs w:val="28"/>
        </w:rPr>
      </w:pPr>
      <w:bookmarkStart w:id="2" w:name="_Hlk505344327"/>
      <w:r w:rsidRPr="00C1501A">
        <w:rPr>
          <w:sz w:val="28"/>
          <w:szCs w:val="28"/>
        </w:rPr>
        <w:t>форма участия граждан в выполнении работ по благоустройству общественных территорий (приложение 3 к программе)</w:t>
      </w:r>
      <w:bookmarkEnd w:id="2"/>
      <w:r w:rsidR="00746E07">
        <w:rPr>
          <w:sz w:val="28"/>
          <w:szCs w:val="28"/>
        </w:rPr>
        <w:t>;</w:t>
      </w:r>
    </w:p>
    <w:p w:rsidR="00746E07" w:rsidRPr="00746E07" w:rsidRDefault="00746E07" w:rsidP="00746E07">
      <w:pPr>
        <w:pStyle w:val="a6"/>
        <w:numPr>
          <w:ilvl w:val="0"/>
          <w:numId w:val="9"/>
        </w:numPr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746E07">
        <w:rPr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общественной территории, включаемой в муниципальную программу «Формирования современной городской среды </w:t>
      </w:r>
      <w:proofErr w:type="spellStart"/>
      <w:r w:rsidRPr="00746E07">
        <w:rPr>
          <w:sz w:val="28"/>
          <w:szCs w:val="28"/>
        </w:rPr>
        <w:t>Бураковского</w:t>
      </w:r>
      <w:proofErr w:type="spellEnd"/>
      <w:r w:rsidRPr="00746E07">
        <w:rPr>
          <w:sz w:val="28"/>
          <w:szCs w:val="28"/>
        </w:rPr>
        <w:t xml:space="preserve"> сельского поселения </w:t>
      </w:r>
      <w:proofErr w:type="spellStart"/>
      <w:r w:rsidRPr="00746E07">
        <w:rPr>
          <w:sz w:val="28"/>
          <w:szCs w:val="28"/>
        </w:rPr>
        <w:t>Кореновского</w:t>
      </w:r>
      <w:proofErr w:type="spellEnd"/>
      <w:r w:rsidRPr="00746E07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>.</w:t>
      </w:r>
    </w:p>
    <w:p w:rsidR="00F7354D" w:rsidRDefault="00F7354D" w:rsidP="00F7354D">
      <w:pPr>
        <w:suppressAutoHyphens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2.7. Срок реализации программы: 2018-2022 годы.</w:t>
      </w:r>
    </w:p>
    <w:p w:rsidR="00F7354D" w:rsidRDefault="00F7354D" w:rsidP="00F7354D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354D" w:rsidRDefault="00F7354D" w:rsidP="00F7354D">
      <w:pPr>
        <w:suppressAutoHyphens w:val="0"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Перечень основных мероприятий муниципальной программы</w:t>
      </w:r>
    </w:p>
    <w:p w:rsidR="00F7354D" w:rsidRDefault="00F7354D" w:rsidP="00F7354D">
      <w:pPr>
        <w:suppressAutoHyphens w:val="0"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851"/>
        <w:gridCol w:w="709"/>
        <w:gridCol w:w="708"/>
        <w:gridCol w:w="879"/>
        <w:gridCol w:w="681"/>
        <w:gridCol w:w="708"/>
        <w:gridCol w:w="567"/>
        <w:gridCol w:w="567"/>
        <w:gridCol w:w="567"/>
        <w:gridCol w:w="567"/>
        <w:gridCol w:w="567"/>
        <w:gridCol w:w="1418"/>
        <w:gridCol w:w="1134"/>
      </w:tblGrid>
      <w:tr w:rsidR="00F7354D" w:rsidTr="0054259A">
        <w:trPr>
          <w:trHeight w:val="14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Источник финансирования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финансирования  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тыс. руб.)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Срок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Непосредственный ожидаемый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Ответственный исполнитель</w:t>
            </w:r>
          </w:p>
        </w:tc>
      </w:tr>
      <w:tr w:rsidR="00F7354D" w:rsidTr="0054259A">
        <w:trPr>
          <w:trHeight w:val="3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Default="00F73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Default="00F73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Default="00F73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4D" w:rsidRDefault="00F7354D">
            <w:pPr>
              <w:widowControl/>
              <w:suppressAutoHyphens w:val="0"/>
              <w:autoSpaceDE/>
              <w:autoSpaceDN w:val="0"/>
              <w:ind w:left="14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4D" w:rsidRDefault="00F7354D">
            <w:pPr>
              <w:widowControl/>
              <w:suppressAutoHyphens w:val="0"/>
              <w:autoSpaceDE/>
              <w:autoSpaceDN w:val="0"/>
              <w:ind w:left="14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4D" w:rsidRDefault="00F7354D">
            <w:pPr>
              <w:widowControl/>
              <w:suppressAutoHyphens w:val="0"/>
              <w:autoSpaceDE/>
              <w:autoSpaceDN w:val="0"/>
              <w:ind w:left="14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4D" w:rsidRDefault="00F7354D">
            <w:pPr>
              <w:widowControl/>
              <w:suppressAutoHyphens w:val="0"/>
              <w:autoSpaceDE/>
              <w:autoSpaceDN w:val="0"/>
              <w:ind w:left="14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4D" w:rsidRDefault="00F7354D">
            <w:pPr>
              <w:widowControl/>
              <w:suppressAutoHyphens w:val="0"/>
              <w:autoSpaceDE/>
              <w:autoSpaceDN w:val="0"/>
              <w:ind w:left="14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4D" w:rsidRDefault="00F7354D">
            <w:pPr>
              <w:widowControl/>
              <w:suppressAutoHyphens w:val="0"/>
              <w:autoSpaceDE/>
              <w:autoSpaceDN w:val="0"/>
              <w:ind w:left="142" w:right="-57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4D" w:rsidRDefault="00F7354D">
            <w:pPr>
              <w:widowControl/>
              <w:suppressAutoHyphens w:val="0"/>
              <w:autoSpaceDE/>
              <w:autoSpaceDN w:val="0"/>
              <w:ind w:left="147" w:right="-57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D" w:rsidRDefault="00F7354D">
            <w:pPr>
              <w:widowControl/>
              <w:suppressAutoHyphens w:val="0"/>
              <w:autoSpaceDE/>
              <w:autoSpaceDN w:val="0"/>
              <w:ind w:left="5" w:right="-57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F7354D" w:rsidTr="0054259A">
        <w:trPr>
          <w:trHeight w:val="3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Благоустройство муниципальных территорий общего пользования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Бураковского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района (приложение 1 к программе)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4D" w:rsidRPr="0054259A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4259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4D" w:rsidRPr="0054259A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4259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4D" w:rsidRPr="0054259A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4259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D" w:rsidRPr="0054259A" w:rsidRDefault="00F7354D">
            <w:pPr>
              <w:widowControl/>
              <w:suppressAutoHyphens w:val="0"/>
              <w:autoSpaceDE/>
              <w:autoSpaceDN w:val="0"/>
              <w:ind w:left="14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D" w:rsidRDefault="00F7354D">
            <w:pPr>
              <w:widowControl/>
              <w:suppressAutoHyphens w:val="0"/>
              <w:autoSpaceDE/>
              <w:autoSpaceDN w:val="0"/>
              <w:ind w:left="147" w:right="-57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D" w:rsidRDefault="00F7354D">
            <w:pPr>
              <w:widowControl/>
              <w:suppressAutoHyphens w:val="0"/>
              <w:autoSpaceDE/>
              <w:autoSpaceDN w:val="0"/>
              <w:ind w:left="14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D" w:rsidRDefault="00F7354D">
            <w:pPr>
              <w:widowControl/>
              <w:suppressAutoHyphens w:val="0"/>
              <w:autoSpaceDE/>
              <w:autoSpaceDN w:val="0"/>
              <w:ind w:left="14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D" w:rsidRDefault="00F7354D">
            <w:pPr>
              <w:widowControl/>
              <w:suppressAutoHyphens w:val="0"/>
              <w:autoSpaceDE/>
              <w:autoSpaceDN w:val="0"/>
              <w:ind w:left="14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D" w:rsidRDefault="00F7354D">
            <w:pPr>
              <w:widowControl/>
              <w:suppressAutoHyphens w:val="0"/>
              <w:autoSpaceDE/>
              <w:autoSpaceDN w:val="0"/>
              <w:ind w:left="147" w:right="-57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D" w:rsidRDefault="00F7354D">
            <w:pPr>
              <w:widowControl/>
              <w:suppressAutoHyphens w:val="0"/>
              <w:autoSpaceDE/>
              <w:autoSpaceDN w:val="0"/>
              <w:ind w:left="5" w:right="-57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4D" w:rsidRPr="00446E53" w:rsidRDefault="00F7354D">
            <w:pPr>
              <w:widowControl/>
              <w:suppressAutoHyphens w:val="0"/>
              <w:autoSpaceDE/>
              <w:autoSpaceDN w:val="0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46E53">
              <w:rPr>
                <w:rFonts w:ascii="Times New Roman" w:hAnsi="Times New Roman" w:cs="Times New Roman"/>
                <w:sz w:val="22"/>
                <w:szCs w:val="22"/>
              </w:rPr>
              <w:t>Благоустройство сквера</w:t>
            </w:r>
          </w:p>
          <w:p w:rsidR="00F7354D" w:rsidRPr="00446E53" w:rsidRDefault="00F7354D">
            <w:pPr>
              <w:widowControl/>
              <w:suppressAutoHyphens w:val="0"/>
              <w:autoSpaceDE/>
              <w:autoSpaceDN w:val="0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46E53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proofErr w:type="spellStart"/>
            <w:r w:rsidRPr="00446E53">
              <w:rPr>
                <w:rFonts w:ascii="Times New Roman" w:hAnsi="Times New Roman" w:cs="Times New Roman"/>
                <w:sz w:val="22"/>
                <w:szCs w:val="22"/>
              </w:rPr>
              <w:t>ул.Гагарина</w:t>
            </w:r>
            <w:proofErr w:type="spellEnd"/>
            <w:r w:rsidRPr="00446E5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46E53">
              <w:rPr>
                <w:rFonts w:ascii="Times New Roman" w:hAnsi="Times New Roman" w:cs="Times New Roman"/>
                <w:sz w:val="22"/>
                <w:szCs w:val="22"/>
              </w:rPr>
              <w:t>х.Бураковского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Бураковского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района</w:t>
            </w:r>
          </w:p>
        </w:tc>
      </w:tr>
      <w:tr w:rsidR="00F7354D" w:rsidTr="0054259A">
        <w:trPr>
          <w:trHeight w:val="43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Default="00F73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Default="00F73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4D" w:rsidRPr="0054259A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4259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4D" w:rsidRPr="0054259A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4259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4D" w:rsidRPr="0054259A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4259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D" w:rsidRPr="0054259A" w:rsidRDefault="00F7354D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D" w:rsidRDefault="00F7354D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Default="00F73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Default="00F73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Default="00F73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Default="00F7354D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Default="00F7354D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Default="00F73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Default="00F73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F7354D" w:rsidTr="0054259A">
        <w:trPr>
          <w:trHeight w:val="11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Default="00F73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Default="00F73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Бюджет иных уровней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бюджтной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4D" w:rsidRPr="0054259A" w:rsidRDefault="00F7354D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4259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4D" w:rsidRPr="0054259A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4259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4D" w:rsidRPr="0054259A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4259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1350,0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D" w:rsidRPr="0054259A" w:rsidRDefault="00F7354D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D" w:rsidRDefault="00F7354D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Default="00F73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Default="00F73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Default="00F73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Default="00F7354D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Default="00F7354D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Default="00F73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D" w:rsidRDefault="00F73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F7354D" w:rsidTr="0054259A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D" w:rsidRDefault="00F735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:rsidR="00F7354D" w:rsidRDefault="00F7354D" w:rsidP="00F7354D">
      <w:pPr>
        <w:suppressAutoHyphens w:val="0"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DAD" w:rsidRDefault="00E72DAD" w:rsidP="00F7354D">
      <w:pPr>
        <w:suppressAutoHyphens w:val="0"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DAD" w:rsidRDefault="00E72DAD" w:rsidP="00F7354D">
      <w:pPr>
        <w:suppressAutoHyphens w:val="0"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354D" w:rsidRDefault="00F7354D" w:rsidP="00F7354D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Ресурсное обеспечение муниципальной программы</w:t>
      </w:r>
    </w:p>
    <w:p w:rsidR="00F7354D" w:rsidRDefault="00F7354D" w:rsidP="00F7354D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354D" w:rsidRDefault="00F7354D" w:rsidP="00F7354D">
      <w:pPr>
        <w:suppressAutoHyphens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Финансовые гарантии муниципальной программы осуществляются за счет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и при привлечении средств из бюджета иных уровней бюджетной системы РФ на условиях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мероприятия муниципальной программы будет осуществляться в соответствии с федеральным законодательством.</w:t>
      </w:r>
    </w:p>
    <w:p w:rsidR="00F7354D" w:rsidRDefault="00F7354D" w:rsidP="00F7354D">
      <w:pPr>
        <w:suppressAutoHyphens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Общий объем средств, направленных на реализацию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 1500 тыс. рублей, в том числе по источникам финансирования:</w:t>
      </w:r>
    </w:p>
    <w:p w:rsidR="00F7354D" w:rsidRDefault="00F7354D" w:rsidP="00F7354D">
      <w:pPr>
        <w:suppressAutoHyphens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счет средств местного бюджета 150,0 тыс. рублей;</w:t>
      </w:r>
    </w:p>
    <w:p w:rsidR="00F7354D" w:rsidRDefault="00F7354D" w:rsidP="00F7354D">
      <w:pPr>
        <w:suppressAutoHyphens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счет средств бюджетов иных уровней бюджетной системы РФ 1350,0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7864" w:rsidRDefault="00907864" w:rsidP="00F7354D">
      <w:pPr>
        <w:suppressAutoHyphens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7864" w:rsidRPr="004E76FA" w:rsidRDefault="00907864" w:rsidP="00907864">
      <w:pPr>
        <w:spacing w:line="200" w:lineRule="atLeas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4E76FA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4E76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Методика оценки эффективности реализации муниципальной программы</w:t>
      </w:r>
    </w:p>
    <w:p w:rsidR="0029445B" w:rsidRDefault="0029445B" w:rsidP="00907864">
      <w:pPr>
        <w:spacing w:line="200" w:lineRule="atLeas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4E76FA" w:rsidRPr="004E76FA" w:rsidRDefault="004E76FA" w:rsidP="004E76FA">
      <w:pPr>
        <w:widowControl/>
        <w:autoSpaceDE/>
        <w:autoSpaceDN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5.1. </w:t>
      </w:r>
      <w:proofErr w:type="gramStart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>Для  оценки</w:t>
      </w:r>
      <w:proofErr w:type="gramEnd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степени  достижения  целей  и  решения  задач  (далее  – степень  реализации)  муниципальной  программы  определяется  степень достижения  плановых  значений  каждого  целевого  показателя, характеризующего цели и задачи муниципальной программы.</w:t>
      </w:r>
    </w:p>
    <w:p w:rsidR="004E76FA" w:rsidRPr="004E76FA" w:rsidRDefault="004E76FA" w:rsidP="004E76FA">
      <w:pPr>
        <w:widowControl/>
        <w:autoSpaceDE/>
        <w:autoSpaceDN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>5.2.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4E76FA" w:rsidRPr="004E76FA" w:rsidRDefault="004E76FA" w:rsidP="004E76FA">
      <w:pPr>
        <w:widowControl/>
        <w:autoSpaceDE/>
        <w:autoSpaceDN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>для  целевых</w:t>
      </w:r>
      <w:proofErr w:type="gramEnd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показателей,  желаемой  тенденцией  развития  которых является увеличение значений: </w:t>
      </w:r>
    </w:p>
    <w:p w:rsidR="004E76FA" w:rsidRPr="004E76FA" w:rsidRDefault="004E76FA" w:rsidP="004E76FA">
      <w:pPr>
        <w:widowControl/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r w:rsidRPr="004E76FA">
        <w:rPr>
          <w:rFonts w:ascii="Times New Roman" w:hAnsi="Times New Roman" w:cs="Times New Roman"/>
          <w:kern w:val="2"/>
          <w:sz w:val="28"/>
          <w:szCs w:val="28"/>
        </w:rPr>
        <w:t xml:space="preserve">           </w:t>
      </w:r>
      <w:proofErr w:type="spellStart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>СДгппз</w:t>
      </w:r>
      <w:proofErr w:type="spellEnd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= </w:t>
      </w:r>
      <w:proofErr w:type="spellStart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>ЗПгпф</w:t>
      </w:r>
      <w:proofErr w:type="spellEnd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/ </w:t>
      </w:r>
      <w:proofErr w:type="spellStart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>ЗПгпп</w:t>
      </w:r>
      <w:proofErr w:type="spellEnd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; </w:t>
      </w:r>
    </w:p>
    <w:p w:rsidR="004E76FA" w:rsidRPr="004E76FA" w:rsidRDefault="004E76FA" w:rsidP="004E76FA">
      <w:pPr>
        <w:widowControl/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gramStart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>для  целевых</w:t>
      </w:r>
      <w:proofErr w:type="gramEnd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показателей,  желаемой  тенденцией  развития  которых является снижение значений:</w:t>
      </w:r>
    </w:p>
    <w:p w:rsidR="004E76FA" w:rsidRPr="004E76FA" w:rsidRDefault="004E76FA" w:rsidP="004E76FA">
      <w:pPr>
        <w:widowControl/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spellStart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>СДгппз</w:t>
      </w:r>
      <w:proofErr w:type="spellEnd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= </w:t>
      </w:r>
      <w:proofErr w:type="spellStart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>ЗПгпл</w:t>
      </w:r>
      <w:proofErr w:type="spellEnd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/ </w:t>
      </w:r>
      <w:proofErr w:type="spellStart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>ЗПгпф</w:t>
      </w:r>
      <w:proofErr w:type="spellEnd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, где: </w:t>
      </w:r>
    </w:p>
    <w:p w:rsidR="004E76FA" w:rsidRPr="004E76FA" w:rsidRDefault="004E76FA" w:rsidP="004E76FA">
      <w:pPr>
        <w:widowControl/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spellStart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>Сдгппз</w:t>
      </w:r>
      <w:proofErr w:type="spellEnd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–  </w:t>
      </w:r>
      <w:proofErr w:type="gramStart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>степень  достижения</w:t>
      </w:r>
      <w:proofErr w:type="gramEnd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планового  значения  целевого  показателя, характеризующего цели и задачи муниципальной программы; </w:t>
      </w:r>
    </w:p>
    <w:p w:rsidR="004E76FA" w:rsidRPr="004E76FA" w:rsidRDefault="004E76FA" w:rsidP="004E76FA">
      <w:pPr>
        <w:widowControl/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spellStart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>ЗПгпф</w:t>
      </w:r>
      <w:proofErr w:type="spellEnd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–  </w:t>
      </w:r>
      <w:proofErr w:type="gramStart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>значение  целевого</w:t>
      </w:r>
      <w:proofErr w:type="gramEnd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показателя,  характеризующего  цели  и  задачи муниципальной  программы,  фактически  достигнутое  на  конец  отчетного периода; </w:t>
      </w:r>
    </w:p>
    <w:p w:rsidR="004E76FA" w:rsidRPr="004E76FA" w:rsidRDefault="004E76FA" w:rsidP="004E76FA">
      <w:pPr>
        <w:widowControl/>
        <w:autoSpaceDE/>
        <w:autoSpaceDN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>Зпгпп</w:t>
      </w:r>
      <w:proofErr w:type="spellEnd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– плановое значение целевого показателя, характеризующего цели и задачи муниципальной программы. </w:t>
      </w:r>
    </w:p>
    <w:p w:rsidR="004E76FA" w:rsidRPr="004E76FA" w:rsidRDefault="004E76FA" w:rsidP="004E76FA">
      <w:pPr>
        <w:widowControl/>
        <w:autoSpaceDE/>
        <w:autoSpaceDN w:val="0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4E76FA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5.3. </w:t>
      </w:r>
      <w:proofErr w:type="gramStart"/>
      <w:r w:rsidRPr="004E76FA">
        <w:rPr>
          <w:rFonts w:ascii="Times New Roman" w:eastAsia="Andale Sans UI" w:hAnsi="Times New Roman" w:cs="Times New Roman"/>
          <w:kern w:val="2"/>
          <w:sz w:val="28"/>
          <w:szCs w:val="28"/>
        </w:rPr>
        <w:t>Степень  реализации</w:t>
      </w:r>
      <w:proofErr w:type="gramEnd"/>
      <w:r w:rsidRPr="004E76FA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муниципальной программы рассчитывается  по формуле:</w:t>
      </w:r>
    </w:p>
    <w:p w:rsidR="004E76FA" w:rsidRPr="004E76FA" w:rsidRDefault="004E76FA" w:rsidP="004E76FA">
      <w:pPr>
        <w:widowControl/>
        <w:autoSpaceDE/>
        <w:autoSpaceDN w:val="0"/>
        <w:ind w:firstLine="709"/>
        <w:jc w:val="center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r w:rsidRPr="004E76FA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М </w:t>
      </w:r>
      <w:proofErr w:type="spellStart"/>
      <w:r w:rsidRPr="004E76FA">
        <w:rPr>
          <w:rFonts w:ascii="Times New Roman" w:eastAsia="Andale Sans UI" w:hAnsi="Times New Roman" w:cs="Times New Roman"/>
          <w:kern w:val="2"/>
          <w:sz w:val="28"/>
          <w:szCs w:val="28"/>
        </w:rPr>
        <w:t>СРгп</w:t>
      </w:r>
      <w:proofErr w:type="spellEnd"/>
      <w:r w:rsidRPr="004E76FA">
        <w:rPr>
          <w:rFonts w:ascii="Times New Roman" w:eastAsia="Andale Sans UI" w:hAnsi="Times New Roman" w:cs="Times New Roman"/>
          <w:kern w:val="2"/>
          <w:sz w:val="28"/>
          <w:szCs w:val="28"/>
        </w:rPr>
        <w:t>= ∑</w:t>
      </w:r>
      <w:proofErr w:type="spellStart"/>
      <w:r w:rsidRPr="004E76FA">
        <w:rPr>
          <w:rFonts w:ascii="Times New Roman" w:eastAsia="Andale Sans UI" w:hAnsi="Times New Roman" w:cs="Times New Roman"/>
          <w:kern w:val="2"/>
          <w:sz w:val="28"/>
          <w:szCs w:val="28"/>
        </w:rPr>
        <w:t>СДгппз</w:t>
      </w:r>
      <w:proofErr w:type="spellEnd"/>
      <w:r w:rsidRPr="004E76FA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/ М, где: </w:t>
      </w:r>
    </w:p>
    <w:p w:rsidR="004E76FA" w:rsidRPr="004E76FA" w:rsidRDefault="004E76FA" w:rsidP="004E76FA">
      <w:pPr>
        <w:widowControl/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spellStart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>Сргп</w:t>
      </w:r>
      <w:proofErr w:type="spellEnd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– степень реализации муниципальной программы; </w:t>
      </w:r>
    </w:p>
    <w:p w:rsidR="004E76FA" w:rsidRPr="004E76FA" w:rsidRDefault="004E76FA" w:rsidP="004E76FA">
      <w:pPr>
        <w:widowControl/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spellStart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>Сдгппз</w:t>
      </w:r>
      <w:proofErr w:type="spellEnd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–  </w:t>
      </w:r>
      <w:proofErr w:type="gramStart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>степень  достижения</w:t>
      </w:r>
      <w:proofErr w:type="gramEnd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планового  значения  целевого  показателя (индикатора), характеризующего цели и задачи муниципальной программы; </w:t>
      </w:r>
    </w:p>
    <w:p w:rsidR="004E76FA" w:rsidRPr="004E76FA" w:rsidRDefault="004E76FA" w:rsidP="004E76FA">
      <w:pPr>
        <w:widowControl/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gramStart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>М  –</w:t>
      </w:r>
      <w:proofErr w:type="gramEnd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число  целевых  показателей,  характеризующих  цели и  задачи муниципальной программы. </w:t>
      </w:r>
    </w:p>
    <w:p w:rsidR="004E76FA" w:rsidRPr="004E76FA" w:rsidRDefault="004E76FA" w:rsidP="004E76FA">
      <w:pPr>
        <w:widowControl/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gramStart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>При  использовании</w:t>
      </w:r>
      <w:proofErr w:type="gramEnd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данной  формулы  в  случаях,  если  </w:t>
      </w:r>
      <w:proofErr w:type="spellStart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>СДгппз</w:t>
      </w:r>
      <w:proofErr w:type="spellEnd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&gt;1,  значение </w:t>
      </w:r>
      <w:proofErr w:type="spellStart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>Сдгппз</w:t>
      </w:r>
      <w:proofErr w:type="spellEnd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принимается равным 1. </w:t>
      </w:r>
    </w:p>
    <w:p w:rsidR="004E76FA" w:rsidRPr="004E76FA" w:rsidRDefault="004E76FA" w:rsidP="004E76FA">
      <w:pPr>
        <w:widowControl/>
        <w:autoSpaceDE/>
        <w:autoSpaceDN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>При  оценке</w:t>
      </w:r>
      <w:proofErr w:type="gramEnd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степени  реализации  муниципальной  программы ответственным  исполнителем  могут  определяться  коэффициенты  значимости отдельных  целевых  показателей.  </w:t>
      </w:r>
      <w:proofErr w:type="gramStart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>При  использовании</w:t>
      </w:r>
      <w:proofErr w:type="gramEnd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коэффициентов значимости приведенная выше формула преобразуется в следующую:</w:t>
      </w:r>
    </w:p>
    <w:p w:rsidR="004E76FA" w:rsidRPr="004E76FA" w:rsidRDefault="004E76FA" w:rsidP="004E76FA">
      <w:pPr>
        <w:widowControl/>
        <w:autoSpaceDE/>
        <w:autoSpaceDN w:val="0"/>
        <w:ind w:firstLine="709"/>
        <w:jc w:val="center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r w:rsidRPr="004E76F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М </w:t>
      </w:r>
      <w:proofErr w:type="spellStart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>СРгп</w:t>
      </w:r>
      <w:proofErr w:type="spellEnd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= ∑ </w:t>
      </w:r>
      <w:proofErr w:type="spellStart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>СДгппз</w:t>
      </w:r>
      <w:proofErr w:type="spellEnd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>*</w:t>
      </w:r>
      <w:proofErr w:type="spellStart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>ki</w:t>
      </w:r>
      <w:proofErr w:type="spellEnd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, где: </w:t>
      </w:r>
    </w:p>
    <w:p w:rsidR="004E76FA" w:rsidRPr="004E76FA" w:rsidRDefault="004E76FA" w:rsidP="004E76FA">
      <w:pPr>
        <w:widowControl/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spellStart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>ki</w:t>
      </w:r>
      <w:proofErr w:type="spellEnd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– удельный вес, отражающий значимость показателя, ∑</w:t>
      </w:r>
      <w:proofErr w:type="spellStart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>ki</w:t>
      </w:r>
      <w:proofErr w:type="spellEnd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=1.  </w:t>
      </w:r>
    </w:p>
    <w:p w:rsidR="004E76FA" w:rsidRPr="004E76FA" w:rsidRDefault="004E76FA" w:rsidP="004E76FA">
      <w:pPr>
        <w:widowControl/>
        <w:autoSpaceDE/>
        <w:autoSpaceDN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5.4. Эффективность реализации муниципальной программы оценивается </w:t>
      </w:r>
      <w:proofErr w:type="gramStart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>в  зависимости</w:t>
      </w:r>
      <w:proofErr w:type="gramEnd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от  значений  оценки  степени  реализации муниципальной программы и оценки эффективности реализации входящих в нее подпрограмм (ведомственных  целевых  программ,  основных  мероприятий)  по  следующей формуле:</w:t>
      </w:r>
    </w:p>
    <w:p w:rsidR="004E76FA" w:rsidRPr="004E76FA" w:rsidRDefault="004E76FA" w:rsidP="004E76FA">
      <w:pPr>
        <w:widowControl/>
        <w:autoSpaceDE/>
        <w:autoSpaceDN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76F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j </w:t>
      </w:r>
      <w:proofErr w:type="spellStart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>ЭРгп</w:t>
      </w:r>
      <w:proofErr w:type="spellEnd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= 0,5* </w:t>
      </w:r>
      <w:proofErr w:type="spellStart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>СРгп</w:t>
      </w:r>
      <w:proofErr w:type="spellEnd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>+ 0,5*∑</w:t>
      </w:r>
      <w:proofErr w:type="spellStart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>ЭРп</w:t>
      </w:r>
      <w:proofErr w:type="spellEnd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>/п*</w:t>
      </w:r>
      <w:proofErr w:type="spellStart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>kj</w:t>
      </w:r>
      <w:proofErr w:type="spellEnd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/ j, где: </w:t>
      </w:r>
    </w:p>
    <w:p w:rsidR="004E76FA" w:rsidRPr="004E76FA" w:rsidRDefault="004E76FA" w:rsidP="004E76FA">
      <w:pPr>
        <w:widowControl/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spellStart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lastRenderedPageBreak/>
        <w:t>Эргп</w:t>
      </w:r>
      <w:proofErr w:type="spellEnd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– эффективность реализации муниципальной программы; </w:t>
      </w:r>
    </w:p>
    <w:p w:rsidR="004E76FA" w:rsidRPr="004E76FA" w:rsidRDefault="004E76FA" w:rsidP="004E76FA">
      <w:pPr>
        <w:widowControl/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spellStart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>Сргп</w:t>
      </w:r>
      <w:proofErr w:type="spellEnd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– степень реализации муниципальной программы; </w:t>
      </w:r>
    </w:p>
    <w:p w:rsidR="004E76FA" w:rsidRPr="004E76FA" w:rsidRDefault="004E76FA" w:rsidP="004E76FA">
      <w:pPr>
        <w:widowControl/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spellStart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>ЭРп</w:t>
      </w:r>
      <w:proofErr w:type="spellEnd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/п –  </w:t>
      </w:r>
      <w:proofErr w:type="gramStart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>эффективность  реализации</w:t>
      </w:r>
      <w:proofErr w:type="gramEnd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подпрограммы  (ведомственной </w:t>
      </w:r>
    </w:p>
    <w:p w:rsidR="004E76FA" w:rsidRPr="004E76FA" w:rsidRDefault="004E76FA" w:rsidP="004E76FA">
      <w:pPr>
        <w:widowControl/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целевой программы, основного мероприятия); </w:t>
      </w:r>
    </w:p>
    <w:p w:rsidR="004E76FA" w:rsidRPr="004E76FA" w:rsidRDefault="004E76FA" w:rsidP="004E76FA">
      <w:pPr>
        <w:widowControl/>
        <w:autoSpaceDE/>
        <w:autoSpaceDN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>kj</w:t>
      </w:r>
      <w:proofErr w:type="spellEnd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–  </w:t>
      </w:r>
      <w:proofErr w:type="gramStart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>коэффициент  значимости</w:t>
      </w:r>
      <w:proofErr w:type="gramEnd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подпрограммы  (ведомственной  целевой программы,  основного  мероприятия)  для  достижения  целей  муниципальной программы, определяемый в методике оценки эффективности муниципальной программы  ответственным  исполнителем.  </w:t>
      </w:r>
      <w:proofErr w:type="gramStart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>По  умолчанию</w:t>
      </w:r>
      <w:proofErr w:type="gramEnd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</w:t>
      </w:r>
      <w:proofErr w:type="spellStart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>kjо</w:t>
      </w:r>
      <w:proofErr w:type="spellEnd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</w:t>
      </w:r>
      <w:proofErr w:type="spellStart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>пределяется</w:t>
      </w:r>
      <w:proofErr w:type="spellEnd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по формуле: </w:t>
      </w:r>
    </w:p>
    <w:p w:rsidR="004E76FA" w:rsidRPr="004E76FA" w:rsidRDefault="004E76FA" w:rsidP="004E76FA">
      <w:pPr>
        <w:widowControl/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spellStart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>kj</w:t>
      </w:r>
      <w:proofErr w:type="spellEnd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= </w:t>
      </w:r>
      <w:proofErr w:type="spellStart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>Фj</w:t>
      </w:r>
      <w:proofErr w:type="spellEnd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/Ф, где: </w:t>
      </w:r>
    </w:p>
    <w:p w:rsidR="004E76FA" w:rsidRPr="004E76FA" w:rsidRDefault="004E76FA" w:rsidP="004E76FA">
      <w:pPr>
        <w:widowControl/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spellStart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>Фj</w:t>
      </w:r>
      <w:proofErr w:type="spellEnd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–  </w:t>
      </w:r>
      <w:proofErr w:type="gramStart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>объем  фактических</w:t>
      </w:r>
      <w:proofErr w:type="gramEnd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 расходов   из   местного бюджета  (кассового исполнения)  на  реализацию  j-той  подпрограммы  (ведомственной  целевой программы, основного мероприятия) в отчетном году; </w:t>
      </w:r>
    </w:p>
    <w:p w:rsidR="004E76FA" w:rsidRPr="004E76FA" w:rsidRDefault="004E76FA" w:rsidP="004E76FA">
      <w:pPr>
        <w:widowControl/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gramStart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>Ф  -</w:t>
      </w:r>
      <w:proofErr w:type="gramEnd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объем   фактических    расходов местного бюджета (кассового исполнения) на реализацию муниципальной программы; </w:t>
      </w:r>
    </w:p>
    <w:p w:rsidR="004E76FA" w:rsidRPr="004E76FA" w:rsidRDefault="004E76FA" w:rsidP="004E76FA">
      <w:pPr>
        <w:widowControl/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gramStart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>j  –</w:t>
      </w:r>
      <w:proofErr w:type="gramEnd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количество  подпрограмм  (ведомственных  целевых  программ, основных мероприятий). </w:t>
      </w:r>
    </w:p>
    <w:p w:rsidR="004E76FA" w:rsidRPr="004E76FA" w:rsidRDefault="004E76FA" w:rsidP="004E76FA">
      <w:pPr>
        <w:widowControl/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5.5. </w:t>
      </w:r>
      <w:proofErr w:type="gramStart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>Эффективность  реализации</w:t>
      </w:r>
      <w:proofErr w:type="gramEnd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муниципальной  программы  признается   высокой в  случае,  если значение ЭР </w:t>
      </w:r>
      <w:proofErr w:type="spellStart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>гп</w:t>
      </w:r>
      <w:proofErr w:type="spellEnd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составляет не менее 0,90. </w:t>
      </w:r>
    </w:p>
    <w:p w:rsidR="004E76FA" w:rsidRPr="004E76FA" w:rsidRDefault="004E76FA" w:rsidP="004E76FA">
      <w:pPr>
        <w:widowControl/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ЭР </w:t>
      </w:r>
      <w:proofErr w:type="spellStart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>гп</w:t>
      </w:r>
      <w:proofErr w:type="spellEnd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составляет не </w:t>
      </w:r>
      <w:proofErr w:type="gramStart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>менее  0</w:t>
      </w:r>
      <w:proofErr w:type="gramEnd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,80. </w:t>
      </w:r>
    </w:p>
    <w:p w:rsidR="004E76FA" w:rsidRPr="004E76FA" w:rsidRDefault="004E76FA" w:rsidP="004E76FA">
      <w:pPr>
        <w:widowControl/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gramStart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>Эффективность  реализации</w:t>
      </w:r>
      <w:proofErr w:type="gramEnd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муниципальной  программы  признается  удовлетворительной в случае, если значение ЭР </w:t>
      </w:r>
      <w:proofErr w:type="spellStart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>гп</w:t>
      </w:r>
      <w:proofErr w:type="spellEnd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составляет не менее 0,70. </w:t>
      </w:r>
    </w:p>
    <w:p w:rsidR="004E76FA" w:rsidRDefault="004E76FA" w:rsidP="004E76FA">
      <w:pPr>
        <w:widowControl/>
        <w:suppressAutoHyphens w:val="0"/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ru-RU"/>
        </w:rPr>
      </w:pPr>
      <w:r w:rsidRPr="004E76FA">
        <w:rPr>
          <w:rFonts w:ascii="Times New Roman" w:eastAsia="Times New Roman CYR" w:hAnsi="Times New Roman" w:cs="Times New Roman"/>
          <w:kern w:val="2"/>
          <w:sz w:val="28"/>
          <w:szCs w:val="28"/>
          <w:lang w:eastAsia="ru-RU"/>
        </w:rPr>
        <w:t xml:space="preserve">В остальных случаях эффективность реализации </w:t>
      </w:r>
      <w:proofErr w:type="gramStart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  <w:lang w:eastAsia="ru-RU"/>
        </w:rPr>
        <w:t>муниципальной  программы</w:t>
      </w:r>
      <w:proofErr w:type="gramEnd"/>
      <w:r w:rsidRPr="004E76FA">
        <w:rPr>
          <w:rFonts w:ascii="Times New Roman" w:eastAsia="Times New Roman CYR" w:hAnsi="Times New Roman" w:cs="Times New Roman"/>
          <w:kern w:val="2"/>
          <w:sz w:val="28"/>
          <w:szCs w:val="28"/>
          <w:lang w:eastAsia="ru-RU"/>
        </w:rPr>
        <w:t xml:space="preserve"> признается неудовлетворительной.</w:t>
      </w:r>
    </w:p>
    <w:p w:rsidR="004E76FA" w:rsidRDefault="004E76FA" w:rsidP="004E76FA">
      <w:pPr>
        <w:widowControl/>
        <w:suppressAutoHyphens w:val="0"/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D2A" w:rsidRPr="004E76FA" w:rsidRDefault="004E76FA" w:rsidP="004E76FA">
      <w:pPr>
        <w:widowControl/>
        <w:suppressAutoHyphens w:val="0"/>
        <w:autoSpaceDE/>
        <w:autoSpaceDN w:val="0"/>
        <w:ind w:firstLine="709"/>
        <w:jc w:val="center"/>
        <w:rPr>
          <w:rFonts w:ascii="Times New Roman" w:eastAsia="Times New Roman CYR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1D4D2A">
        <w:rPr>
          <w:rFonts w:ascii="Times New Roman" w:hAnsi="Times New Roman" w:cs="Times New Roman"/>
          <w:sz w:val="28"/>
          <w:szCs w:val="28"/>
          <w:lang w:eastAsia="ru-RU"/>
        </w:rPr>
        <w:t xml:space="preserve"> Механизм реализации муниципальной программы и контроль за ее выполнением</w:t>
      </w:r>
    </w:p>
    <w:p w:rsidR="001D4D2A" w:rsidRDefault="001D4D2A" w:rsidP="001D4D2A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D2A" w:rsidRDefault="001D4D2A" w:rsidP="001D4D2A">
      <w:pPr>
        <w:suppressAutoHyphens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6.1. Ответственным исполнителем муниципальной программы является администрация</w:t>
      </w:r>
      <w:r>
        <w:rPr>
          <w:rFonts w:ascii="Calibri" w:hAnsi="Calibri" w:cs="Calibri"/>
          <w:sz w:val="22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1D4D2A" w:rsidRDefault="001D4D2A" w:rsidP="001D4D2A">
      <w:pPr>
        <w:suppressAutoHyphens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6.2. Исполнителями муниципальной программы являются:</w:t>
      </w:r>
    </w:p>
    <w:p w:rsidR="001D4D2A" w:rsidRDefault="001D4D2A" w:rsidP="001D4D2A">
      <w:pPr>
        <w:suppressAutoHyphens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1D4D2A" w:rsidRDefault="001D4D2A" w:rsidP="001D4D2A">
      <w:pPr>
        <w:suppressAutoHyphens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6.3. Исполнитель муниципальной программы:</w:t>
      </w:r>
    </w:p>
    <w:p w:rsidR="001D4D2A" w:rsidRDefault="001D4D2A" w:rsidP="001D4D2A">
      <w:pPr>
        <w:suppressAutoHyphens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координирует деятельность исполнителей по реализации мероприятий муниципальной программы;</w:t>
      </w:r>
    </w:p>
    <w:p w:rsidR="001D4D2A" w:rsidRDefault="001D4D2A" w:rsidP="001D4D2A">
      <w:pPr>
        <w:suppressAutoHyphens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осуществляет оценку эффективности реализации муниципальной программы путем определения степени достижения целевых показателей муниципальной программы и полноты использования средств;</w:t>
      </w:r>
    </w:p>
    <w:p w:rsidR="001D4D2A" w:rsidRDefault="001D4D2A" w:rsidP="001D4D2A">
      <w:pPr>
        <w:suppressAutoHyphens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готовит в срок до 31 декабря текущего года годовой отчет о реализации муниципальной программы и представляет его в установленном порядке.</w:t>
      </w:r>
    </w:p>
    <w:p w:rsidR="001D4D2A" w:rsidRDefault="001D4D2A" w:rsidP="001D4D2A">
      <w:pPr>
        <w:suppressAutoHyphens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 осуществляют реализацию мероприятий муниципальной программы, отдельных в рамках своих полномочий;</w:t>
      </w:r>
    </w:p>
    <w:p w:rsidR="001D4D2A" w:rsidRDefault="001D4D2A" w:rsidP="001D4D2A">
      <w:pPr>
        <w:suppressAutoHyphens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д) разрабатывают и согласовывают проект изменений в муниципальную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программу;</w:t>
      </w:r>
    </w:p>
    <w:p w:rsidR="001D4D2A" w:rsidRDefault="001D4D2A" w:rsidP="001D4D2A">
      <w:pPr>
        <w:suppressAutoHyphens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е) формируют предложения по внесению изменений в муниципальную программу, направляют их ответственному исполнителю;</w:t>
      </w:r>
    </w:p>
    <w:p w:rsidR="001D4D2A" w:rsidRDefault="001D4D2A" w:rsidP="001D4D2A">
      <w:pPr>
        <w:suppressAutoHyphens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ж) подписывают акты выполненных работ в соответствии с заключенными муниципальными контрактами и договорами.</w:t>
      </w:r>
    </w:p>
    <w:p w:rsidR="001D4D2A" w:rsidRDefault="001D4D2A" w:rsidP="001D4D2A">
      <w:pPr>
        <w:suppressAutoHyphens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6.4. На реализацию муниципальной программы могут повлиять внешние риски, а именно:</w:t>
      </w:r>
    </w:p>
    <w:p w:rsidR="001D4D2A" w:rsidRDefault="001D4D2A" w:rsidP="001D4D2A">
      <w:pPr>
        <w:suppressAutoHyphens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при размещении муниципальных заказов согласно Федеральному </w:t>
      </w:r>
      <w:hyperlink r:id="rId1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закону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5 апреля 2013 года №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1D4D2A" w:rsidRDefault="001D4D2A" w:rsidP="001D4D2A">
      <w:pPr>
        <w:suppressAutoHyphens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1D4D2A" w:rsidRDefault="001D4D2A" w:rsidP="001D4D2A">
      <w:pPr>
        <w:suppressAutoHyphens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1D4D2A" w:rsidRDefault="001D4D2A" w:rsidP="001D4D2A">
      <w:pPr>
        <w:suppressAutoHyphens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6.5. Основными финансовыми рисками реализации муниципальной программы является существенное ухудшение социально-экономической ситуации и уменьшение доходной части бюджета поселения, что повлечет за собой отсутствие или недостаточное финансирование мероприятий муниципальной программы, в результате чего показатели муниципальной программы не будут достигнуты в полном объеме.</w:t>
      </w:r>
    </w:p>
    <w:p w:rsidR="001D4D2A" w:rsidRDefault="001D4D2A" w:rsidP="001D4D2A">
      <w:pPr>
        <w:suppressAutoHyphens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6.6. Способами ограничения рисков являются:</w:t>
      </w:r>
    </w:p>
    <w:p w:rsidR="001D4D2A" w:rsidRDefault="001D4D2A" w:rsidP="001D4D2A">
      <w:pPr>
        <w:suppressAutoHyphens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концентрация ресурсов на решении приоритетных задач;</w:t>
      </w:r>
    </w:p>
    <w:p w:rsidR="001D4D2A" w:rsidRDefault="001D4D2A" w:rsidP="001D4D2A">
      <w:pPr>
        <w:suppressAutoHyphens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изучение и внедрение положительного опыта других поселений;</w:t>
      </w:r>
    </w:p>
    <w:p w:rsidR="001D4D2A" w:rsidRDefault="001D4D2A" w:rsidP="001D4D2A">
      <w:pPr>
        <w:suppressAutoHyphens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повышение результативности реализации программы и эффективности использования бюджетных средств;</w:t>
      </w:r>
    </w:p>
    <w:p w:rsidR="001D4D2A" w:rsidRDefault="001D4D2A" w:rsidP="001D4D2A">
      <w:pPr>
        <w:suppressAutoHyphens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г) своевременное внесение изменений в бюджет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и в муниципальную программу. </w:t>
      </w:r>
    </w:p>
    <w:p w:rsidR="001D4D2A" w:rsidRDefault="001D4D2A" w:rsidP="001D4D2A">
      <w:pPr>
        <w:suppressAutoHyphens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D2A" w:rsidRDefault="001D4D2A" w:rsidP="001D4D2A">
      <w:pPr>
        <w:suppressAutoHyphens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D2A" w:rsidRDefault="001D4D2A" w:rsidP="001D4D2A">
      <w:pPr>
        <w:suppressAutoHyphens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D2A" w:rsidRDefault="001D4D2A" w:rsidP="001D4D2A">
      <w:pPr>
        <w:suppressAutoHyphens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5AC3" w:rsidRDefault="001D4D2A" w:rsidP="001D4D2A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1D4D2A" w:rsidRDefault="00205AC3" w:rsidP="00205AC3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1D4D2A">
        <w:rPr>
          <w:rFonts w:ascii="Times New Roman" w:hAnsi="Times New Roman" w:cs="Times New Roman"/>
          <w:sz w:val="28"/>
          <w:szCs w:val="28"/>
          <w:lang w:eastAsia="ru-RU"/>
        </w:rPr>
        <w:t>ураковского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4D2A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859F6" w:rsidRPr="005C68F1" w:rsidRDefault="001D4D2A" w:rsidP="005C68F1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205AC3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Л.И.Орлецкая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</w:p>
    <w:p w:rsidR="00C859F6" w:rsidRDefault="00C859F6" w:rsidP="00C859F6">
      <w:pPr>
        <w:shd w:val="clear" w:color="auto" w:fill="FFFFFF"/>
        <w:spacing w:line="360" w:lineRule="auto"/>
        <w:rPr>
          <w:b/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58"/>
        <w:gridCol w:w="4898"/>
      </w:tblGrid>
      <w:tr w:rsidR="00C859F6" w:rsidTr="008F3D4A">
        <w:tc>
          <w:tcPr>
            <w:tcW w:w="4644" w:type="dxa"/>
          </w:tcPr>
          <w:p w:rsidR="00C859F6" w:rsidRDefault="00C859F6" w:rsidP="008F3D4A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C859F6" w:rsidRDefault="00C859F6" w:rsidP="008F3D4A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59F6" w:rsidRDefault="00C859F6" w:rsidP="00C85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E07" w:rsidRDefault="00746E07" w:rsidP="00C85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94C" w:rsidRDefault="00C2294C" w:rsidP="00C2294C">
      <w:pPr>
        <w:tabs>
          <w:tab w:val="left" w:pos="59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2294C" w:rsidRDefault="00C2294C" w:rsidP="00C2294C">
      <w:pPr>
        <w:tabs>
          <w:tab w:val="left" w:pos="5982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9"/>
        <w:gridCol w:w="4947"/>
      </w:tblGrid>
      <w:tr w:rsidR="00C859F6" w:rsidTr="008F3D4A">
        <w:tc>
          <w:tcPr>
            <w:tcW w:w="4644" w:type="dxa"/>
          </w:tcPr>
          <w:p w:rsidR="00C859F6" w:rsidRDefault="00C859F6" w:rsidP="008F3D4A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hideMark/>
          </w:tcPr>
          <w:p w:rsidR="00C859F6" w:rsidRDefault="005C68F1" w:rsidP="008F3D4A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C859F6" w:rsidRDefault="00C859F6" w:rsidP="008F3D4A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муниципальной программе «Формирование современной городской среды</w:t>
            </w:r>
            <w:r>
              <w:rPr>
                <w:rFonts w:ascii="Calibri" w:hAnsi="Calibri" w:cs="Calibri"/>
                <w:sz w:val="22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Бураковского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района»</w:t>
            </w:r>
          </w:p>
        </w:tc>
      </w:tr>
    </w:tbl>
    <w:p w:rsidR="00C859F6" w:rsidRDefault="00C859F6" w:rsidP="00C859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59F6" w:rsidRDefault="00C859F6" w:rsidP="00C859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59F6" w:rsidRDefault="00C859F6" w:rsidP="00C859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перечень работ</w:t>
      </w:r>
    </w:p>
    <w:p w:rsidR="00C859F6" w:rsidRPr="00446E53" w:rsidRDefault="00C859F6" w:rsidP="00C859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46E53">
        <w:rPr>
          <w:rFonts w:ascii="Times New Roman" w:hAnsi="Times New Roman" w:cs="Times New Roman"/>
          <w:sz w:val="28"/>
          <w:szCs w:val="28"/>
        </w:rPr>
        <w:t xml:space="preserve">благоустройству </w:t>
      </w:r>
      <w:proofErr w:type="gramStart"/>
      <w:r w:rsidRPr="00446E53">
        <w:rPr>
          <w:rFonts w:ascii="Times New Roman" w:hAnsi="Times New Roman" w:cs="Times New Roman"/>
          <w:sz w:val="28"/>
          <w:szCs w:val="28"/>
          <w:lang w:eastAsia="ru-RU"/>
        </w:rPr>
        <w:t>муниципальной  территории</w:t>
      </w:r>
      <w:proofErr w:type="gramEnd"/>
      <w:r w:rsidRPr="00446E53">
        <w:rPr>
          <w:rFonts w:ascii="Times New Roman" w:hAnsi="Times New Roman" w:cs="Times New Roman"/>
          <w:sz w:val="28"/>
          <w:szCs w:val="28"/>
          <w:lang w:eastAsia="ru-RU"/>
        </w:rPr>
        <w:t xml:space="preserve">  поселения (сквера)</w:t>
      </w:r>
      <w:r w:rsidRPr="00446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9F6" w:rsidRPr="00446E53" w:rsidRDefault="00C859F6" w:rsidP="00C859F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776" w:type="dxa"/>
        <w:tblLayout w:type="fixed"/>
        <w:tblLook w:val="04A0" w:firstRow="1" w:lastRow="0" w:firstColumn="1" w:lastColumn="0" w:noHBand="0" w:noVBand="1"/>
      </w:tblPr>
      <w:tblGrid>
        <w:gridCol w:w="5665"/>
        <w:gridCol w:w="4111"/>
      </w:tblGrid>
      <w:tr w:rsidR="00C859F6" w:rsidTr="002E308F">
        <w:trPr>
          <w:trHeight w:val="549"/>
        </w:trPr>
        <w:tc>
          <w:tcPr>
            <w:tcW w:w="9776" w:type="dxa"/>
            <w:gridSpan w:val="2"/>
            <w:hideMark/>
          </w:tcPr>
          <w:p w:rsidR="00C859F6" w:rsidRDefault="00C859F6" w:rsidP="008F3D4A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Виды работ</w:t>
            </w:r>
          </w:p>
        </w:tc>
      </w:tr>
      <w:tr w:rsidR="00C859F6" w:rsidTr="002E308F">
        <w:trPr>
          <w:trHeight w:val="429"/>
        </w:trPr>
        <w:tc>
          <w:tcPr>
            <w:tcW w:w="9776" w:type="dxa"/>
            <w:gridSpan w:val="2"/>
            <w:hideMark/>
          </w:tcPr>
          <w:p w:rsidR="00C859F6" w:rsidRDefault="000F7ADF" w:rsidP="008F3D4A">
            <w:pPr>
              <w:widowControl/>
              <w:suppressAutoHyphens w:val="0"/>
              <w:autoSpaceDE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  <w:r w:rsidR="002E30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Установка скамеек</w:t>
            </w:r>
          </w:p>
        </w:tc>
      </w:tr>
      <w:tr w:rsidR="00C859F6" w:rsidTr="002E308F">
        <w:trPr>
          <w:trHeight w:val="422"/>
        </w:trPr>
        <w:tc>
          <w:tcPr>
            <w:tcW w:w="9776" w:type="dxa"/>
            <w:gridSpan w:val="2"/>
            <w:hideMark/>
          </w:tcPr>
          <w:p w:rsidR="00C859F6" w:rsidRDefault="000F7ADF" w:rsidP="008F3D4A">
            <w:pPr>
              <w:widowControl/>
              <w:suppressAutoHyphens w:val="0"/>
              <w:autoSpaceDE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Установка урн</w:t>
            </w:r>
          </w:p>
        </w:tc>
      </w:tr>
      <w:tr w:rsidR="00C859F6" w:rsidTr="002E308F">
        <w:trPr>
          <w:trHeight w:val="399"/>
        </w:trPr>
        <w:tc>
          <w:tcPr>
            <w:tcW w:w="9776" w:type="dxa"/>
            <w:gridSpan w:val="2"/>
            <w:hideMark/>
          </w:tcPr>
          <w:p w:rsidR="00C859F6" w:rsidRDefault="000F7ADF" w:rsidP="008F3D4A">
            <w:pPr>
              <w:widowControl/>
              <w:suppressAutoHyphens w:val="0"/>
              <w:autoSpaceDE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Укладка тротуарных дорожек</w:t>
            </w:r>
          </w:p>
        </w:tc>
      </w:tr>
      <w:tr w:rsidR="00C859F6" w:rsidTr="002E308F">
        <w:trPr>
          <w:trHeight w:val="399"/>
        </w:trPr>
        <w:tc>
          <w:tcPr>
            <w:tcW w:w="9776" w:type="dxa"/>
            <w:gridSpan w:val="2"/>
          </w:tcPr>
          <w:p w:rsidR="00C859F6" w:rsidRDefault="000F7ADF" w:rsidP="008F3D4A">
            <w:pPr>
              <w:widowControl/>
              <w:suppressAutoHyphens w:val="0"/>
              <w:autoSpaceDE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 Обеспечение освещения муниципальной территории поселения (сквера)</w:t>
            </w:r>
          </w:p>
        </w:tc>
      </w:tr>
      <w:tr w:rsidR="000F7ADF" w:rsidRPr="000F7ADF" w:rsidTr="002E308F">
        <w:trPr>
          <w:trHeight w:val="399"/>
        </w:trPr>
        <w:tc>
          <w:tcPr>
            <w:tcW w:w="9776" w:type="dxa"/>
            <w:gridSpan w:val="2"/>
          </w:tcPr>
          <w:p w:rsidR="000F7ADF" w:rsidRPr="000F7ADF" w:rsidRDefault="000F7ADF" w:rsidP="000F7ADF">
            <w:pPr>
              <w:pStyle w:val="a6"/>
              <w:numPr>
                <w:ilvl w:val="0"/>
                <w:numId w:val="7"/>
              </w:numPr>
              <w:autoSpaceDN w:val="0"/>
              <w:jc w:val="center"/>
              <w:rPr>
                <w:rFonts w:eastAsia="Calibri"/>
                <w:b/>
                <w:lang w:eastAsia="en-US"/>
              </w:rPr>
            </w:pPr>
            <w:r w:rsidRPr="000F7ADF">
              <w:rPr>
                <w:rFonts w:eastAsia="Calibri"/>
                <w:b/>
                <w:lang w:eastAsia="en-US"/>
              </w:rPr>
              <w:t>Установка скамеек</w:t>
            </w:r>
          </w:p>
        </w:tc>
      </w:tr>
      <w:tr w:rsidR="00C859F6" w:rsidTr="002E308F">
        <w:tc>
          <w:tcPr>
            <w:tcW w:w="5665" w:type="dxa"/>
            <w:hideMark/>
          </w:tcPr>
          <w:p w:rsidR="00C859F6" w:rsidRDefault="00C859F6" w:rsidP="008F3D4A">
            <w:pPr>
              <w:widowControl/>
              <w:suppressAutoHyphens w:val="0"/>
              <w:autoSpaceDE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B39DF36" wp14:editId="763517D2">
                  <wp:extent cx="3467100" cy="2499360"/>
                  <wp:effectExtent l="0" t="0" r="0" b="0"/>
                  <wp:docPr id="10" name="Рисунок 10" descr="Лавка Краснодар">
                    <a:hlinkClick xmlns:a="http://schemas.openxmlformats.org/drawingml/2006/main" r:id="rId11" tooltip="&quot;Краснодар Лавочка&lt;span&gt;Лавка Краснодар&lt;/span&gt;&quot; t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авка Краснода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249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C859F6" w:rsidRDefault="00C859F6" w:rsidP="008F3D4A">
            <w:pPr>
              <w:widowControl/>
              <w:shd w:val="clear" w:color="auto" w:fill="FFFFFF"/>
              <w:suppressAutoHyphens w:val="0"/>
              <w:autoSpaceDE/>
              <w:autoSpaceDN w:val="0"/>
              <w:spacing w:before="96" w:after="96" w:line="240" w:lineRule="atLeast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Характеристики:</w:t>
            </w:r>
          </w:p>
          <w:p w:rsidR="00C859F6" w:rsidRDefault="00C859F6" w:rsidP="008F3D4A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E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Длина от 150 см</w:t>
            </w:r>
          </w:p>
          <w:p w:rsidR="00C859F6" w:rsidRDefault="00C859F6" w:rsidP="008F3D4A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E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Высота 42 см</w:t>
            </w:r>
          </w:p>
          <w:p w:rsidR="00C859F6" w:rsidRDefault="00C859F6" w:rsidP="008F3D4A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E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Ширина 46 см</w:t>
            </w:r>
          </w:p>
          <w:p w:rsidR="00C859F6" w:rsidRDefault="00C859F6" w:rsidP="008F3D4A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E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Глубина посадочного      места 41 см</w:t>
            </w:r>
          </w:p>
          <w:p w:rsidR="00C859F6" w:rsidRDefault="00C859F6" w:rsidP="008F3D4A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E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 от 48 кг.</w:t>
            </w:r>
          </w:p>
          <w:p w:rsidR="00C859F6" w:rsidRDefault="00C859F6" w:rsidP="008F3D4A">
            <w:pPr>
              <w:widowControl/>
              <w:suppressAutoHyphens w:val="0"/>
              <w:autoSpaceDE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859F6" w:rsidTr="002E308F">
        <w:tc>
          <w:tcPr>
            <w:tcW w:w="5665" w:type="dxa"/>
            <w:hideMark/>
          </w:tcPr>
          <w:p w:rsidR="00C859F6" w:rsidRDefault="00C859F6" w:rsidP="008F3D4A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DFC135" wp14:editId="3C03FA14">
                  <wp:extent cx="3467100" cy="2385060"/>
                  <wp:effectExtent l="0" t="0" r="0" b="0"/>
                  <wp:docPr id="9" name="Рисунок 9" descr="http://fontan-ug.ru/sites/default/files/styles/bigg/public/3652.jpg?itok=IJh8VmG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ontan-ug.ru/sites/default/files/styles/bigg/public/3652.jpg?itok=IJh8VmG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238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C859F6" w:rsidRDefault="00ED3217" w:rsidP="008F3D4A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hyperlink r:id="rId14" w:history="1">
              <w:r w:rsidR="00C859F6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lang w:eastAsia="ru-RU"/>
                </w:rPr>
                <w:t>СКАМЕЙКА SD-365.2</w:t>
              </w:r>
            </w:hyperlink>
          </w:p>
          <w:p w:rsidR="00C859F6" w:rsidRDefault="00C859F6" w:rsidP="008F3D4A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color w:val="5C5B5B"/>
                <w:sz w:val="28"/>
                <w:szCs w:val="28"/>
                <w:lang w:eastAsia="ru-RU"/>
              </w:rPr>
            </w:pPr>
          </w:p>
          <w:p w:rsidR="00C859F6" w:rsidRDefault="00C859F6" w:rsidP="008F3D4A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Артикул: SD-365.2</w:t>
            </w:r>
          </w:p>
          <w:p w:rsidR="00C859F6" w:rsidRDefault="00C859F6" w:rsidP="008F3D4A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Подробнее: 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Металл + дерево</w:t>
            </w:r>
          </w:p>
          <w:p w:rsidR="00C859F6" w:rsidRDefault="00C859F6" w:rsidP="008F3D4A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Характеристика:</w:t>
            </w:r>
          </w:p>
          <w:p w:rsidR="00C859F6" w:rsidRDefault="00C859F6" w:rsidP="008F3D4A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 w:val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Длина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120 см</w:t>
            </w:r>
          </w:p>
          <w:p w:rsidR="00C859F6" w:rsidRDefault="00C859F6" w:rsidP="008F3D4A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 w:val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Ширина 62см</w:t>
            </w:r>
          </w:p>
          <w:p w:rsidR="00C859F6" w:rsidRDefault="00C859F6" w:rsidP="008F3D4A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 w:val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Высота 82 см</w:t>
            </w:r>
          </w:p>
          <w:p w:rsidR="00C859F6" w:rsidRDefault="00C859F6" w:rsidP="008F3D4A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 w:val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Вес: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28 кг</w:t>
            </w:r>
          </w:p>
          <w:p w:rsidR="00C859F6" w:rsidRDefault="00C859F6" w:rsidP="008F3D4A">
            <w:pPr>
              <w:widowControl/>
              <w:shd w:val="clear" w:color="auto" w:fill="FFFFFF"/>
              <w:suppressAutoHyphens w:val="0"/>
              <w:autoSpaceDE/>
              <w:autoSpaceDN w:val="0"/>
              <w:spacing w:before="96" w:after="96" w:line="240" w:lineRule="atLeast"/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859F6" w:rsidTr="002E308F">
        <w:trPr>
          <w:trHeight w:val="2966"/>
        </w:trPr>
        <w:tc>
          <w:tcPr>
            <w:tcW w:w="5665" w:type="dxa"/>
            <w:hideMark/>
          </w:tcPr>
          <w:p w:rsidR="00C859F6" w:rsidRDefault="00C859F6" w:rsidP="008F3D4A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F9D936C" wp14:editId="5B2DA559">
                  <wp:extent cx="3550920" cy="1943100"/>
                  <wp:effectExtent l="0" t="0" r="0" b="0"/>
                  <wp:docPr id="8" name="Рисунок 8" descr="Скамья &quot;Тенистая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Скамья &quot;Тенистая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092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C859F6" w:rsidRDefault="00C859F6" w:rsidP="008F3D4A">
            <w:pPr>
              <w:widowControl/>
              <w:shd w:val="clear" w:color="auto" w:fill="FFFFFF"/>
              <w:suppressAutoHyphens w:val="0"/>
              <w:autoSpaceDE/>
              <w:autoSpaceDN w:val="0"/>
              <w:spacing w:after="30" w:line="420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Скамья "Тенистая"</w:t>
            </w:r>
          </w:p>
          <w:p w:rsidR="00C859F6" w:rsidRDefault="00C859F6" w:rsidP="008F3D4A">
            <w:pPr>
              <w:widowControl/>
              <w:pBdr>
                <w:bottom w:val="single" w:sz="6" w:space="1" w:color="auto"/>
              </w:pBdr>
              <w:suppressAutoHyphens w:val="0"/>
              <w:autoSpaceDE/>
              <w:autoSpaceDN w:val="0"/>
              <w:rPr>
                <w:rFonts w:ascii="Times New Roman" w:hAnsi="Times New Roman" w:cs="Times New Roman"/>
                <w:vanish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vanish/>
                <w:sz w:val="28"/>
                <w:szCs w:val="28"/>
                <w:lang w:eastAsia="ru-RU"/>
              </w:rPr>
              <w:t>Начало формы</w:t>
            </w:r>
          </w:p>
          <w:p w:rsidR="00C859F6" w:rsidRDefault="00C859F6" w:rsidP="008F3D4A">
            <w:pPr>
              <w:widowControl/>
              <w:suppressAutoHyphens w:val="0"/>
              <w:autoSpaceDE/>
              <w:autoSpaceDN w:val="0"/>
              <w:spacing w:before="100" w:beforeAutospacing="1" w:after="100" w:afterAutospacing="1" w:line="27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Материал: Сталь, сосна</w:t>
            </w:r>
          </w:p>
          <w:p w:rsidR="00C859F6" w:rsidRDefault="00C859F6" w:rsidP="008F3D4A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Характеристика:</w:t>
            </w:r>
          </w:p>
          <w:p w:rsidR="00C859F6" w:rsidRDefault="00C859F6" w:rsidP="008F3D4A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 w:val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Длина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150 см</w:t>
            </w:r>
          </w:p>
          <w:p w:rsidR="00C859F6" w:rsidRDefault="00C859F6" w:rsidP="008F3D4A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 w:val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Ширина 70 см</w:t>
            </w:r>
          </w:p>
          <w:p w:rsidR="00C859F6" w:rsidRDefault="00C859F6" w:rsidP="008F3D4A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 w:val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Высота 80 см.</w:t>
            </w:r>
          </w:p>
          <w:p w:rsidR="00C859F6" w:rsidRDefault="00C859F6" w:rsidP="008F3D4A">
            <w:pPr>
              <w:widowControl/>
              <w:pBdr>
                <w:top w:val="single" w:sz="6" w:space="1" w:color="auto"/>
              </w:pBdr>
              <w:suppressAutoHyphens w:val="0"/>
              <w:autoSpaceDE/>
              <w:autoSpaceDN w:val="0"/>
              <w:rPr>
                <w:rFonts w:ascii="Times New Roman" w:hAnsi="Times New Roman" w:cs="Times New Roman"/>
                <w:vanish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vanish/>
                <w:sz w:val="28"/>
                <w:szCs w:val="28"/>
                <w:lang w:eastAsia="ru-RU"/>
              </w:rPr>
              <w:t>Конец формы</w:t>
            </w:r>
          </w:p>
          <w:p w:rsidR="00C859F6" w:rsidRDefault="00C859F6" w:rsidP="008F3D4A">
            <w:pPr>
              <w:widowControl/>
              <w:shd w:val="clear" w:color="auto" w:fill="FFFFFF"/>
              <w:suppressAutoHyphens w:val="0"/>
              <w:autoSpaceDE/>
              <w:autoSpaceDN w:val="0"/>
              <w:spacing w:before="96" w:after="96" w:line="240" w:lineRule="atLeast"/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859F6" w:rsidTr="002E308F">
        <w:tc>
          <w:tcPr>
            <w:tcW w:w="5665" w:type="dxa"/>
            <w:hideMark/>
          </w:tcPr>
          <w:p w:rsidR="00C859F6" w:rsidRDefault="00C859F6" w:rsidP="008F3D4A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2D1EC7" wp14:editId="3B026ACC">
                  <wp:extent cx="2903220" cy="2095500"/>
                  <wp:effectExtent l="0" t="0" r="0" b="0"/>
                  <wp:docPr id="7" name="Рисунок 7" descr="фото на Лавочка садовая &quot;ТОРОНТО&quot; 1800мм Л-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фото на Лавочка садовая &quot;ТОРОНТО&quot; 1800мм Л-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22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C859F6" w:rsidRDefault="00C859F6" w:rsidP="008F3D4A">
            <w:pPr>
              <w:widowControl/>
              <w:shd w:val="clear" w:color="auto" w:fill="FFFFFF"/>
              <w:suppressAutoHyphens w:val="0"/>
              <w:autoSpaceDE/>
              <w:autoSpaceDN w:val="0"/>
              <w:spacing w:before="96" w:after="96" w:line="240" w:lineRule="atLeast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  <w:p w:rsidR="00C859F6" w:rsidRDefault="00C859F6" w:rsidP="008F3D4A">
            <w:pPr>
              <w:widowControl/>
              <w:shd w:val="clear" w:color="auto" w:fill="FFFFFF"/>
              <w:suppressAutoHyphens w:val="0"/>
              <w:autoSpaceDE/>
              <w:autoSpaceDN w:val="0"/>
              <w:spacing w:before="96" w:after="96" w:line="240" w:lineRule="atLeast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Каркас: чугун, труба </w:t>
            </w:r>
          </w:p>
          <w:p w:rsidR="00C859F6" w:rsidRDefault="00C859F6" w:rsidP="008F3D4A">
            <w:pPr>
              <w:widowControl/>
              <w:shd w:val="clear" w:color="auto" w:fill="FFFFFF"/>
              <w:suppressAutoHyphens w:val="0"/>
              <w:autoSpaceDE/>
              <w:autoSpaceDN w:val="0"/>
              <w:spacing w:before="96" w:after="96" w:line="240" w:lineRule="atLeast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Материал: массив сосны.</w:t>
            </w:r>
          </w:p>
          <w:p w:rsidR="00C859F6" w:rsidRDefault="00C859F6" w:rsidP="008F3D4A">
            <w:pPr>
              <w:widowControl/>
              <w:shd w:val="clear" w:color="auto" w:fill="FFFFFF"/>
              <w:suppressAutoHyphens w:val="0"/>
              <w:autoSpaceDE/>
              <w:autoSpaceDN w:val="0"/>
              <w:spacing w:before="96" w:after="96" w:line="240" w:lineRule="atLeast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Размеры изделия:</w:t>
            </w:r>
          </w:p>
          <w:p w:rsidR="00C859F6" w:rsidRDefault="00C859F6" w:rsidP="008F3D4A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autoSpaceDE/>
              <w:autoSpaceDN w:val="0"/>
              <w:spacing w:before="96" w:after="96" w:line="240" w:lineRule="atLeast"/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Длина - 1800 мм</w:t>
            </w:r>
          </w:p>
          <w:p w:rsidR="00C859F6" w:rsidRDefault="00C859F6" w:rsidP="008F3D4A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autoSpaceDE/>
              <w:autoSpaceDN w:val="0"/>
              <w:spacing w:before="96" w:after="96" w:line="240" w:lineRule="atLeast"/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Диаметр 64 мм</w:t>
            </w:r>
          </w:p>
        </w:tc>
      </w:tr>
      <w:tr w:rsidR="00C859F6" w:rsidTr="002E308F">
        <w:trPr>
          <w:trHeight w:val="3236"/>
        </w:trPr>
        <w:tc>
          <w:tcPr>
            <w:tcW w:w="5665" w:type="dxa"/>
            <w:hideMark/>
          </w:tcPr>
          <w:p w:rsidR="00C859F6" w:rsidRDefault="00C859F6" w:rsidP="008F3D4A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C7D7EB" wp14:editId="1BB34670">
                  <wp:extent cx="2903220" cy="1805940"/>
                  <wp:effectExtent l="0" t="0" r="0" b="3810"/>
                  <wp:docPr id="6" name="Рисунок 6" descr="Скамейка садовая дач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Скамейка садовая дач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22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C859F6" w:rsidRDefault="00C859F6" w:rsidP="008F3D4A">
            <w:pPr>
              <w:widowControl/>
              <w:shd w:val="clear" w:color="auto" w:fill="FFFFFF"/>
              <w:suppressAutoHyphens w:val="0"/>
              <w:autoSpaceDE/>
              <w:autoSpaceDN w:val="0"/>
              <w:spacing w:before="96" w:after="96" w:line="240" w:lineRule="atLeast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Характеристики:</w:t>
            </w:r>
          </w:p>
          <w:p w:rsidR="00C859F6" w:rsidRDefault="00C859F6" w:rsidP="008F3D4A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E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Длина от 122 см</w:t>
            </w:r>
          </w:p>
          <w:p w:rsidR="00C859F6" w:rsidRDefault="00C859F6" w:rsidP="008F3D4A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E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Высота 81см</w:t>
            </w:r>
          </w:p>
          <w:p w:rsidR="00C859F6" w:rsidRDefault="00C859F6" w:rsidP="008F3D4A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E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Ширина 64 см</w:t>
            </w:r>
          </w:p>
          <w:p w:rsidR="00C859F6" w:rsidRDefault="00C859F6" w:rsidP="008F3D4A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E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 от 11,3 кг.</w:t>
            </w:r>
          </w:p>
          <w:p w:rsidR="00C859F6" w:rsidRDefault="00C859F6" w:rsidP="008F3D4A">
            <w:pPr>
              <w:widowControl/>
              <w:suppressAutoHyphens w:val="0"/>
              <w:autoSpaceDE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859F6" w:rsidRPr="000F7ADF" w:rsidTr="002E308F">
        <w:tc>
          <w:tcPr>
            <w:tcW w:w="9776" w:type="dxa"/>
            <w:gridSpan w:val="2"/>
            <w:hideMark/>
          </w:tcPr>
          <w:p w:rsidR="00C859F6" w:rsidRPr="000F7ADF" w:rsidRDefault="000F7ADF" w:rsidP="000F7ADF">
            <w:pPr>
              <w:widowControl/>
              <w:shd w:val="clear" w:color="auto" w:fill="FFFFFF"/>
              <w:suppressAutoHyphens w:val="0"/>
              <w:autoSpaceDE/>
              <w:autoSpaceDN w:val="0"/>
              <w:spacing w:before="96" w:after="96" w:line="240" w:lineRule="atLeast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859F6" w:rsidRPr="000F7A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Установка урн</w:t>
            </w:r>
          </w:p>
        </w:tc>
      </w:tr>
      <w:tr w:rsidR="00C859F6" w:rsidTr="002E308F">
        <w:tc>
          <w:tcPr>
            <w:tcW w:w="5665" w:type="dxa"/>
            <w:hideMark/>
          </w:tcPr>
          <w:p w:rsidR="00C859F6" w:rsidRDefault="00C859F6" w:rsidP="008F3D4A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7DB6"/>
                <w:sz w:val="28"/>
                <w:szCs w:val="28"/>
                <w:lang w:eastAsia="ru-RU"/>
              </w:rPr>
              <w:drawing>
                <wp:inline distT="0" distB="0" distL="0" distR="0" wp14:anchorId="47A1F806" wp14:editId="2BB4E702">
                  <wp:extent cx="2430780" cy="2087880"/>
                  <wp:effectExtent l="0" t="0" r="7620" b="7620"/>
                  <wp:docPr id="5" name="Рисунок 5" descr="Гранит урна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Гранит у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780" cy="208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C859F6" w:rsidRDefault="00C859F6" w:rsidP="008F3D4A">
            <w:pPr>
              <w:widowControl/>
              <w:shd w:val="clear" w:color="auto" w:fill="FFFFFF"/>
              <w:suppressAutoHyphens w:val="0"/>
              <w:autoSpaceDE/>
              <w:autoSpaceDN w:val="0"/>
              <w:spacing w:before="100" w:beforeAutospacing="1" w:after="100" w:afterAutospacing="1"/>
              <w:ind w:left="-30"/>
              <w:textAlignment w:val="top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Характеристика:</w:t>
            </w:r>
          </w:p>
          <w:p w:rsidR="00C859F6" w:rsidRDefault="00C859F6" w:rsidP="008F3D4A">
            <w:pPr>
              <w:widowControl/>
              <w:shd w:val="clear" w:color="auto" w:fill="FFFFFF"/>
              <w:suppressAutoHyphens w:val="0"/>
              <w:autoSpaceDE/>
              <w:autoSpaceDN w:val="0"/>
              <w:spacing w:before="100" w:beforeAutospacing="1" w:after="100" w:afterAutospacing="1"/>
              <w:ind w:left="-30"/>
              <w:textAlignment w:val="top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400х400х600 мм</w:t>
            </w:r>
          </w:p>
          <w:p w:rsidR="00C859F6" w:rsidRDefault="00C859F6" w:rsidP="008F3D4A">
            <w:pPr>
              <w:widowControl/>
              <w:shd w:val="clear" w:color="auto" w:fill="FFFFFF"/>
              <w:suppressAutoHyphens w:val="0"/>
              <w:autoSpaceDE/>
              <w:autoSpaceDN w:val="0"/>
              <w:spacing w:before="96" w:after="96" w:line="240" w:lineRule="atLeast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859F6" w:rsidTr="002E308F">
        <w:tc>
          <w:tcPr>
            <w:tcW w:w="5665" w:type="dxa"/>
            <w:hideMark/>
          </w:tcPr>
          <w:p w:rsidR="00C859F6" w:rsidRDefault="00C859F6" w:rsidP="008F3D4A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noProof/>
                <w:color w:val="007DB6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60EEF9F" wp14:editId="160B93EF">
                  <wp:extent cx="1203960" cy="2042160"/>
                  <wp:effectExtent l="0" t="0" r="0" b="0"/>
                  <wp:docPr id="4" name="Рисунок 4" descr="Урна уличная СЛ1-К, фото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Урна уличная СЛ1-К, фото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204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C859F6" w:rsidRDefault="00C859F6" w:rsidP="008F3D4A">
            <w:pPr>
              <w:widowControl/>
              <w:shd w:val="clear" w:color="auto" w:fill="FFFFFF"/>
              <w:suppressAutoHyphens w:val="0"/>
              <w:autoSpaceDE/>
              <w:autoSpaceDN w:val="0"/>
              <w:spacing w:before="100" w:beforeAutospacing="1" w:after="100" w:afterAutospacing="1"/>
              <w:ind w:left="-30"/>
              <w:textAlignment w:val="top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Характеристика:</w:t>
            </w:r>
          </w:p>
          <w:p w:rsidR="00C859F6" w:rsidRDefault="00C859F6" w:rsidP="008F3D4A">
            <w:pPr>
              <w:widowControl/>
              <w:shd w:val="clear" w:color="auto" w:fill="FFFFFF"/>
              <w:suppressAutoHyphens w:val="0"/>
              <w:autoSpaceDE/>
              <w:autoSpaceDN w:val="0"/>
              <w:spacing w:before="100" w:beforeAutospacing="1" w:after="100" w:afterAutospacing="1"/>
              <w:ind w:left="-30"/>
              <w:textAlignment w:val="top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250х250х500 мм</w:t>
            </w:r>
          </w:p>
          <w:p w:rsidR="00C859F6" w:rsidRDefault="00C859F6" w:rsidP="008F3D4A">
            <w:pPr>
              <w:widowControl/>
              <w:shd w:val="clear" w:color="auto" w:fill="FFFFFF"/>
              <w:suppressAutoHyphens w:val="0"/>
              <w:autoSpaceDE/>
              <w:autoSpaceDN w:val="0"/>
              <w:spacing w:before="100" w:beforeAutospacing="1" w:after="100" w:afterAutospacing="1"/>
              <w:ind w:left="-30"/>
              <w:textAlignment w:val="top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59F6" w:rsidTr="002E308F">
        <w:tc>
          <w:tcPr>
            <w:tcW w:w="5665" w:type="dxa"/>
            <w:hideMark/>
          </w:tcPr>
          <w:p w:rsidR="00C859F6" w:rsidRDefault="00C859F6" w:rsidP="008F3D4A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noProof/>
                <w:color w:val="007DB6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370440" wp14:editId="3AAAEF94">
                  <wp:extent cx="1874520" cy="2042160"/>
                  <wp:effectExtent l="0" t="0" r="0" b="0"/>
                  <wp:docPr id="3" name="Рисунок 3" descr="Урна бетонная (420х420х530) - ООО &quot;Самар&quot; в Краснодар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Урна бетонная (420х420х530) - ООО &quot;Самар&quot; в Краснодар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204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C859F6" w:rsidRDefault="00C859F6" w:rsidP="008F3D4A">
            <w:pPr>
              <w:widowControl/>
              <w:shd w:val="clear" w:color="auto" w:fill="FFFFFF"/>
              <w:suppressAutoHyphens w:val="0"/>
              <w:autoSpaceDE/>
              <w:autoSpaceDN w:val="0"/>
              <w:spacing w:before="100" w:beforeAutospacing="1" w:after="100" w:afterAutospacing="1"/>
              <w:ind w:left="-30"/>
              <w:textAlignment w:val="top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Характеристика:</w:t>
            </w:r>
          </w:p>
          <w:p w:rsidR="00C859F6" w:rsidRDefault="00C859F6" w:rsidP="008F3D4A">
            <w:pPr>
              <w:widowControl/>
              <w:shd w:val="clear" w:color="auto" w:fill="FFFFFF"/>
              <w:suppressAutoHyphens w:val="0"/>
              <w:autoSpaceDE/>
              <w:autoSpaceDN w:val="0"/>
              <w:spacing w:before="100" w:beforeAutospacing="1" w:after="100" w:afterAutospacing="1"/>
              <w:ind w:left="-30"/>
              <w:textAlignment w:val="top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420х420х530 мм</w:t>
            </w:r>
          </w:p>
          <w:p w:rsidR="00C859F6" w:rsidRDefault="00C859F6" w:rsidP="008F3D4A">
            <w:pPr>
              <w:widowControl/>
              <w:shd w:val="clear" w:color="auto" w:fill="FFFFFF"/>
              <w:suppressAutoHyphens w:val="0"/>
              <w:autoSpaceDE/>
              <w:autoSpaceDN w:val="0"/>
              <w:spacing w:before="100" w:beforeAutospacing="1" w:after="100" w:afterAutospacing="1"/>
              <w:ind w:left="-30"/>
              <w:textAlignment w:val="top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59F6" w:rsidTr="002E308F">
        <w:tc>
          <w:tcPr>
            <w:tcW w:w="5665" w:type="dxa"/>
            <w:hideMark/>
          </w:tcPr>
          <w:p w:rsidR="00C859F6" w:rsidRDefault="00C859F6" w:rsidP="008F3D4A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B5E2EC" wp14:editId="3ECF4FA0">
                  <wp:extent cx="1905000" cy="2042160"/>
                  <wp:effectExtent l="0" t="0" r="0" b="0"/>
                  <wp:docPr id="2" name="Рисунок 2" descr="Урна уличная СЛ2 - 250 - ООО &quot;Активселл&quot; в Краснодар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Урна уличная СЛ2 - 250 - ООО &quot;Активселл&quot; в Краснодар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04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C859F6" w:rsidRDefault="00C859F6" w:rsidP="008F3D4A">
            <w:pPr>
              <w:widowControl/>
              <w:shd w:val="clear" w:color="auto" w:fill="FFFFFF"/>
              <w:suppressAutoHyphens w:val="0"/>
              <w:autoSpaceDE/>
              <w:autoSpaceDN w:val="0"/>
              <w:spacing w:before="100" w:beforeAutospacing="1" w:after="100" w:afterAutospacing="1"/>
              <w:ind w:left="-30"/>
              <w:textAlignment w:val="top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Характеристика:</w:t>
            </w:r>
          </w:p>
          <w:p w:rsidR="00C859F6" w:rsidRDefault="00C859F6" w:rsidP="008F3D4A">
            <w:pPr>
              <w:widowControl/>
              <w:shd w:val="clear" w:color="auto" w:fill="FFFFFF"/>
              <w:suppressAutoHyphens w:val="0"/>
              <w:autoSpaceDE/>
              <w:autoSpaceDN w:val="0"/>
              <w:spacing w:before="100" w:beforeAutospacing="1" w:after="100" w:afterAutospacing="1"/>
              <w:ind w:left="-30"/>
              <w:textAlignment w:val="top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330х405х720 мм</w:t>
            </w:r>
          </w:p>
          <w:p w:rsidR="00C859F6" w:rsidRDefault="00C859F6" w:rsidP="008F3D4A">
            <w:pPr>
              <w:widowControl/>
              <w:shd w:val="clear" w:color="auto" w:fill="FFFFFF"/>
              <w:suppressAutoHyphens w:val="0"/>
              <w:autoSpaceDE/>
              <w:autoSpaceDN w:val="0"/>
              <w:spacing w:after="225" w:line="264" w:lineRule="atLeast"/>
              <w:outlineLvl w:val="0"/>
              <w:rPr>
                <w:rFonts w:ascii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</w:tr>
      <w:tr w:rsidR="00C859F6" w:rsidTr="002E308F">
        <w:tc>
          <w:tcPr>
            <w:tcW w:w="5665" w:type="dxa"/>
            <w:hideMark/>
          </w:tcPr>
          <w:p w:rsidR="00C859F6" w:rsidRDefault="00C859F6" w:rsidP="008F3D4A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2E8970" wp14:editId="3E5B5F23">
                  <wp:extent cx="1607820" cy="2552700"/>
                  <wp:effectExtent l="0" t="0" r="0" b="0"/>
                  <wp:docPr id="1" name="Рисунок 1" descr="http://cdn.stpulscen.ru/system/images/product/004/008/633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cdn.stpulscen.ru/system/images/product/004/008/633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C859F6" w:rsidRDefault="00C859F6" w:rsidP="008F3D4A">
            <w:pPr>
              <w:widowControl/>
              <w:shd w:val="clear" w:color="auto" w:fill="FFFFFF"/>
              <w:suppressAutoHyphens w:val="0"/>
              <w:autoSpaceDE/>
              <w:autoSpaceDN w:val="0"/>
              <w:spacing w:before="100" w:beforeAutospacing="1" w:after="100" w:afterAutospacing="1"/>
              <w:ind w:left="-30"/>
              <w:textAlignment w:val="top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Характеристика:</w:t>
            </w:r>
          </w:p>
          <w:p w:rsidR="00C859F6" w:rsidRDefault="00C859F6" w:rsidP="008F3D4A">
            <w:pPr>
              <w:widowControl/>
              <w:shd w:val="clear" w:color="auto" w:fill="FFFFFF"/>
              <w:suppressAutoHyphens w:val="0"/>
              <w:autoSpaceDE/>
              <w:autoSpaceDN w:val="0"/>
              <w:spacing w:before="100" w:beforeAutospacing="1" w:after="100" w:afterAutospacing="1"/>
              <w:ind w:left="-30"/>
              <w:textAlignment w:val="top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355х355х945мм</w:t>
            </w:r>
          </w:p>
          <w:p w:rsidR="00C859F6" w:rsidRDefault="00C859F6" w:rsidP="008F3D4A">
            <w:pPr>
              <w:widowControl/>
              <w:shd w:val="clear" w:color="auto" w:fill="FFFFFF"/>
              <w:suppressAutoHyphens w:val="0"/>
              <w:autoSpaceDE/>
              <w:autoSpaceDN w:val="0"/>
              <w:spacing w:after="225" w:line="264" w:lineRule="atLeast"/>
              <w:outlineLvl w:val="0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</w:tr>
      <w:tr w:rsidR="002E308F" w:rsidTr="00346591">
        <w:tc>
          <w:tcPr>
            <w:tcW w:w="9776" w:type="dxa"/>
            <w:gridSpan w:val="2"/>
          </w:tcPr>
          <w:p w:rsidR="002E308F" w:rsidRPr="000F7ADF" w:rsidRDefault="000F7ADF" w:rsidP="000F7AD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b/>
                <w:szCs w:val="20"/>
              </w:rPr>
              <w:t>3.Укладка тротуарных</w:t>
            </w:r>
            <w:r w:rsidR="002E308F" w:rsidRPr="000F7ADF">
              <w:rPr>
                <w:b/>
                <w:szCs w:val="20"/>
              </w:rPr>
              <w:t xml:space="preserve"> дорожек</w:t>
            </w:r>
          </w:p>
        </w:tc>
      </w:tr>
      <w:tr w:rsidR="00C1501A" w:rsidTr="00346591">
        <w:tc>
          <w:tcPr>
            <w:tcW w:w="5665" w:type="dxa"/>
            <w:vAlign w:val="bottom"/>
          </w:tcPr>
          <w:p w:rsidR="00C1501A" w:rsidRDefault="00ED3217" w:rsidP="00C1501A">
            <w:pPr>
              <w:spacing w:line="259" w:lineRule="auto"/>
              <w:ind w:right="432"/>
              <w:jc w:val="right"/>
            </w:pPr>
            <w:r>
              <w:rPr>
                <w:noProof/>
                <w:lang w:eastAsia="ru-RU"/>
              </w:rPr>
              <w:lastRenderedPageBreak/>
              <w:pict w14:anchorId="5CC052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45" o:spid="_x0000_i1025" type="#_x0000_t75" style="width:194.25pt;height:145.5pt;visibility:visible">
                  <v:imagedata r:id="rId24" o:title=""/>
                </v:shape>
              </w:pict>
            </w:r>
          </w:p>
        </w:tc>
        <w:tc>
          <w:tcPr>
            <w:tcW w:w="4111" w:type="dxa"/>
            <w:vMerge w:val="restart"/>
            <w:vAlign w:val="center"/>
          </w:tcPr>
          <w:p w:rsidR="00C1501A" w:rsidRDefault="00C1501A" w:rsidP="00C1501A">
            <w:pPr>
              <w:spacing w:after="127" w:line="259" w:lineRule="auto"/>
              <w:ind w:left="2"/>
            </w:pPr>
          </w:p>
          <w:p w:rsidR="00C1501A" w:rsidRDefault="00C1501A" w:rsidP="00C1501A">
            <w:pPr>
              <w:spacing w:after="127" w:line="259" w:lineRule="auto"/>
              <w:ind w:left="2"/>
            </w:pPr>
          </w:p>
          <w:p w:rsidR="00C1501A" w:rsidRDefault="00C1501A" w:rsidP="00C1501A">
            <w:pPr>
              <w:spacing w:after="124" w:line="259" w:lineRule="auto"/>
              <w:ind w:left="2"/>
            </w:pPr>
          </w:p>
          <w:p w:rsidR="00C1501A" w:rsidRDefault="00C1501A" w:rsidP="00C1501A">
            <w:pPr>
              <w:spacing w:after="127" w:line="259" w:lineRule="auto"/>
              <w:ind w:left="2"/>
            </w:pPr>
          </w:p>
          <w:p w:rsidR="00C1501A" w:rsidRDefault="00C1501A" w:rsidP="00C1501A">
            <w:pPr>
              <w:spacing w:after="124" w:line="259" w:lineRule="auto"/>
              <w:ind w:left="2"/>
            </w:pPr>
          </w:p>
          <w:p w:rsidR="00C1501A" w:rsidRDefault="00C1501A" w:rsidP="00C1501A">
            <w:pPr>
              <w:spacing w:after="127" w:line="259" w:lineRule="auto"/>
              <w:ind w:left="2"/>
            </w:pPr>
          </w:p>
          <w:p w:rsidR="00C1501A" w:rsidRDefault="00C1501A" w:rsidP="00C1501A">
            <w:pPr>
              <w:spacing w:after="174" w:line="259" w:lineRule="auto"/>
              <w:ind w:left="2"/>
            </w:pPr>
          </w:p>
          <w:p w:rsidR="00C1501A" w:rsidRDefault="00C1501A" w:rsidP="00C1501A">
            <w:pPr>
              <w:spacing w:after="117" w:line="259" w:lineRule="auto"/>
              <w:ind w:left="2"/>
            </w:pPr>
            <w:r w:rsidRPr="00FB479A">
              <w:rPr>
                <w:b/>
                <w:sz w:val="24"/>
              </w:rPr>
              <w:t xml:space="preserve">Характеристики </w:t>
            </w:r>
          </w:p>
          <w:p w:rsidR="00C1501A" w:rsidRDefault="00674249" w:rsidP="00C1501A">
            <w:pPr>
              <w:spacing w:line="259" w:lineRule="auto"/>
              <w:jc w:val="right"/>
            </w:pPr>
            <w:r>
              <w:rPr>
                <w:noProof/>
                <w:lang w:eastAsia="ru-RU"/>
              </w:rPr>
              <w:pict w14:anchorId="6F471CD2">
                <v:shape id="Picture 3266" o:spid="_x0000_i1026" type="#_x0000_t75" style="width:3in;height:135pt;visibility:visible">
                  <v:imagedata r:id="rId25" o:title=""/>
                </v:shape>
              </w:pict>
            </w:r>
          </w:p>
        </w:tc>
      </w:tr>
      <w:tr w:rsidR="00C1501A" w:rsidTr="00346591">
        <w:tc>
          <w:tcPr>
            <w:tcW w:w="5665" w:type="dxa"/>
            <w:vAlign w:val="bottom"/>
          </w:tcPr>
          <w:p w:rsidR="00C1501A" w:rsidRDefault="00ED3217" w:rsidP="000F7ADF">
            <w:pPr>
              <w:spacing w:line="259" w:lineRule="auto"/>
              <w:ind w:right="432"/>
              <w:jc w:val="right"/>
            </w:pPr>
            <w:r>
              <w:rPr>
                <w:noProof/>
                <w:lang w:eastAsia="ru-RU"/>
              </w:rPr>
              <w:pict w14:anchorId="0600A202">
                <v:shape id="Picture 3277" o:spid="_x0000_i1027" type="#_x0000_t75" style="width:194.25pt;height:145.5pt;visibility:visible">
                  <v:imagedata r:id="rId26" o:title=""/>
                </v:shape>
              </w:pict>
            </w:r>
          </w:p>
        </w:tc>
        <w:tc>
          <w:tcPr>
            <w:tcW w:w="4111" w:type="dxa"/>
            <w:vMerge/>
          </w:tcPr>
          <w:p w:rsidR="00C1501A" w:rsidRDefault="00C1501A" w:rsidP="000F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DF" w:rsidTr="00346591">
        <w:tc>
          <w:tcPr>
            <w:tcW w:w="5665" w:type="dxa"/>
            <w:vAlign w:val="bottom"/>
          </w:tcPr>
          <w:p w:rsidR="000F7ADF" w:rsidRDefault="00ED3217" w:rsidP="000F7ADF">
            <w:pPr>
              <w:spacing w:line="259" w:lineRule="auto"/>
              <w:ind w:right="432"/>
              <w:jc w:val="right"/>
            </w:pPr>
            <w:r>
              <w:rPr>
                <w:noProof/>
                <w:lang w:eastAsia="ru-RU"/>
              </w:rPr>
              <w:pict w14:anchorId="4AC45A4E">
                <v:shape id="Picture 3287" o:spid="_x0000_i1028" type="#_x0000_t75" style="width:194.25pt;height:145.5pt;visibility:visible">
                  <v:imagedata r:id="rId27" o:title=""/>
                </v:shape>
              </w:pict>
            </w:r>
          </w:p>
        </w:tc>
        <w:tc>
          <w:tcPr>
            <w:tcW w:w="4111" w:type="dxa"/>
          </w:tcPr>
          <w:p w:rsidR="000F7ADF" w:rsidRDefault="000F7ADF" w:rsidP="000F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DF" w:rsidTr="00346591">
        <w:tc>
          <w:tcPr>
            <w:tcW w:w="5665" w:type="dxa"/>
            <w:vAlign w:val="bottom"/>
          </w:tcPr>
          <w:p w:rsidR="000F7ADF" w:rsidRDefault="00ED3217" w:rsidP="000F7ADF">
            <w:pPr>
              <w:spacing w:line="259" w:lineRule="auto"/>
              <w:ind w:right="432"/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 w14:anchorId="1B150844">
                <v:shape id="Picture 3308" o:spid="_x0000_i1029" type="#_x0000_t75" style="width:194.25pt;height:145.5pt;visibility:visible">
                  <v:imagedata r:id="rId28" o:title=""/>
                </v:shape>
              </w:pict>
            </w:r>
          </w:p>
        </w:tc>
        <w:tc>
          <w:tcPr>
            <w:tcW w:w="4111" w:type="dxa"/>
          </w:tcPr>
          <w:p w:rsidR="000F7ADF" w:rsidRDefault="000F7ADF" w:rsidP="000F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01A" w:rsidTr="00346591">
        <w:tc>
          <w:tcPr>
            <w:tcW w:w="5665" w:type="dxa"/>
            <w:vAlign w:val="bottom"/>
          </w:tcPr>
          <w:p w:rsidR="00C1501A" w:rsidRDefault="00C1501A" w:rsidP="00346591">
            <w:pPr>
              <w:spacing w:line="259" w:lineRule="auto"/>
              <w:ind w:right="432"/>
              <w:jc w:val="right"/>
              <w:rPr>
                <w:noProof/>
                <w:lang w:eastAsia="ru-RU"/>
              </w:rPr>
            </w:pPr>
            <w:r w:rsidRPr="00901E60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466975" cy="1847850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C1501A" w:rsidRDefault="00C1501A" w:rsidP="0034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01A" w:rsidTr="00346591">
        <w:tc>
          <w:tcPr>
            <w:tcW w:w="9776" w:type="dxa"/>
            <w:gridSpan w:val="2"/>
          </w:tcPr>
          <w:p w:rsidR="00C1501A" w:rsidRPr="00C1501A" w:rsidRDefault="00C1501A" w:rsidP="00C1501A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150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4. Обеспечение освещения муниципальной территории поселения (сквера)</w:t>
            </w:r>
          </w:p>
        </w:tc>
      </w:tr>
      <w:tr w:rsidR="00C1501A" w:rsidTr="00C1501A">
        <w:tc>
          <w:tcPr>
            <w:tcW w:w="5665" w:type="dxa"/>
            <w:vAlign w:val="bottom"/>
          </w:tcPr>
          <w:p w:rsidR="00C1501A" w:rsidRPr="00E01835" w:rsidRDefault="00674249" w:rsidP="00C1501A">
            <w:pPr>
              <w:suppressAutoHyphens w:val="0"/>
              <w:spacing w:line="259" w:lineRule="auto"/>
              <w:ind w:left="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pict w14:anchorId="408CF568">
                <v:shape id="Picture 2623" o:spid="_x0000_i1030" type="#_x0000_t75" style="width:189.75pt;height:184.5pt;visibility:visible">
                  <v:imagedata r:id="rId30" o:title=""/>
                </v:shape>
              </w:pict>
            </w:r>
            <w:r w:rsidR="00C1501A" w:rsidRPr="00E0183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vAlign w:val="bottom"/>
          </w:tcPr>
          <w:p w:rsidR="00C1501A" w:rsidRDefault="00C1501A" w:rsidP="00C1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01A" w:rsidTr="00346591">
        <w:tc>
          <w:tcPr>
            <w:tcW w:w="5665" w:type="dxa"/>
            <w:vAlign w:val="bottom"/>
          </w:tcPr>
          <w:p w:rsidR="00C1501A" w:rsidRPr="00E01835" w:rsidRDefault="00674249" w:rsidP="00C1501A">
            <w:pPr>
              <w:suppressAutoHyphens w:val="0"/>
              <w:spacing w:line="259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pict w14:anchorId="18495491">
                <v:shape id="Picture 2667" o:spid="_x0000_i1031" type="#_x0000_t75" style="width:230.25pt;height:222.75pt;visibility:visible">
                  <v:imagedata r:id="rId31" o:title=""/>
                </v:shape>
              </w:pict>
            </w:r>
            <w:r w:rsidR="00C1501A" w:rsidRPr="00E0183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C1501A" w:rsidRDefault="00C1501A" w:rsidP="00C1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59F6" w:rsidRDefault="00C859F6" w:rsidP="00C859F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9"/>
        <w:gridCol w:w="4947"/>
      </w:tblGrid>
      <w:tr w:rsidR="00C859F6" w:rsidTr="008F3D4A">
        <w:tc>
          <w:tcPr>
            <w:tcW w:w="4644" w:type="dxa"/>
          </w:tcPr>
          <w:p w:rsidR="00C859F6" w:rsidRDefault="00C859F6" w:rsidP="008F3D4A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C859F6" w:rsidRDefault="00C859F6" w:rsidP="002E308F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E308F" w:rsidRDefault="002E308F" w:rsidP="002E308F">
            <w:pPr>
              <w:suppressAutoHyphens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E308F" w:rsidRDefault="002E308F" w:rsidP="008F3D4A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E308F" w:rsidRDefault="002E308F" w:rsidP="008F3D4A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E308F" w:rsidRDefault="002E308F" w:rsidP="008F3D4A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E308F" w:rsidRDefault="002E308F" w:rsidP="008F3D4A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1501A" w:rsidRDefault="00C1501A" w:rsidP="008F3D4A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1501A" w:rsidRDefault="00C1501A" w:rsidP="008F3D4A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859F6" w:rsidRDefault="005C68F1" w:rsidP="008F3D4A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3" w:name="_Hlk505344399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2</w:t>
            </w:r>
          </w:p>
          <w:p w:rsidR="00C859F6" w:rsidRDefault="00C859F6" w:rsidP="008F3D4A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муниципальной программе «Формирование современной городской среды</w:t>
            </w:r>
            <w:r>
              <w:rPr>
                <w:rFonts w:ascii="Calibri" w:hAnsi="Calibri" w:cs="Calibri"/>
                <w:sz w:val="22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Бураковского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района»</w:t>
            </w:r>
            <w:bookmarkEnd w:id="3"/>
          </w:p>
        </w:tc>
      </w:tr>
    </w:tbl>
    <w:p w:rsidR="00C859F6" w:rsidRDefault="00C859F6" w:rsidP="00C859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59F6" w:rsidRDefault="00C859F6" w:rsidP="00C859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9F6" w:rsidRDefault="00C859F6" w:rsidP="00C859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Единичные расценки </w:t>
      </w:r>
    </w:p>
    <w:p w:rsidR="00C859F6" w:rsidRDefault="00C859F6" w:rsidP="00C859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установку скамьи</w:t>
      </w:r>
    </w:p>
    <w:p w:rsidR="00C859F6" w:rsidRDefault="00C859F6" w:rsidP="00C859F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4905"/>
        <w:gridCol w:w="1819"/>
        <w:gridCol w:w="2068"/>
      </w:tblGrid>
      <w:tr w:rsidR="00C859F6" w:rsidTr="006D697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F6" w:rsidRDefault="00C859F6" w:rsidP="008F3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F6" w:rsidRDefault="00C859F6" w:rsidP="008F3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F6" w:rsidRDefault="00C859F6" w:rsidP="008F3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F6" w:rsidRDefault="00C859F6" w:rsidP="008F3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с НДС, руб.</w:t>
            </w:r>
          </w:p>
        </w:tc>
      </w:tr>
      <w:tr w:rsidR="00C859F6" w:rsidTr="006D697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F6" w:rsidRDefault="00C859F6" w:rsidP="008F3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F6" w:rsidRDefault="00C859F6" w:rsidP="008F3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F6" w:rsidRDefault="00C859F6" w:rsidP="008F3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F6" w:rsidRDefault="00C859F6" w:rsidP="008F3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59F6" w:rsidTr="006D697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F6" w:rsidRDefault="00C859F6" w:rsidP="008F3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F6" w:rsidRDefault="00C859F6" w:rsidP="008F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установки скамьи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F6" w:rsidRDefault="00C859F6" w:rsidP="008F3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F6" w:rsidRDefault="00C859F6" w:rsidP="008F3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1876</w:t>
            </w:r>
          </w:p>
        </w:tc>
      </w:tr>
      <w:tr w:rsidR="00C859F6" w:rsidTr="006D697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F6" w:rsidRDefault="00C859F6" w:rsidP="008F3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F6" w:rsidRDefault="00C859F6" w:rsidP="008F3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F6" w:rsidRDefault="00C859F6" w:rsidP="008F3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F6" w:rsidRDefault="00C859F6" w:rsidP="008F3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9F6" w:rsidTr="006D697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F6" w:rsidRDefault="00C859F6" w:rsidP="008F3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F6" w:rsidRDefault="00C859F6" w:rsidP="008F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Скамья</w:t>
            </w:r>
          </w:p>
          <w:p w:rsidR="00C859F6" w:rsidRDefault="00C859F6" w:rsidP="008F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Размеры: 1500*380*680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F6" w:rsidRDefault="00C859F6" w:rsidP="008F3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F6" w:rsidRDefault="00C859F6" w:rsidP="008F3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4368</w:t>
            </w:r>
          </w:p>
        </w:tc>
      </w:tr>
      <w:tr w:rsidR="00C859F6" w:rsidTr="006D697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F6" w:rsidRDefault="00C859F6" w:rsidP="008F3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F6" w:rsidRDefault="00C859F6" w:rsidP="008F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Скамья</w:t>
            </w:r>
          </w:p>
          <w:p w:rsidR="00C859F6" w:rsidRDefault="00C859F6" w:rsidP="008F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Размеры: 2000*385*660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F6" w:rsidRDefault="00C859F6" w:rsidP="008F3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F6" w:rsidRDefault="00C859F6" w:rsidP="008F3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5784</w:t>
            </w:r>
          </w:p>
        </w:tc>
      </w:tr>
      <w:tr w:rsidR="00C859F6" w:rsidTr="006D697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F6" w:rsidRDefault="00C859F6" w:rsidP="008F3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F6" w:rsidRDefault="00C859F6" w:rsidP="008F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Скамья со спинкой</w:t>
            </w:r>
          </w:p>
          <w:p w:rsidR="00C859F6" w:rsidRDefault="00C859F6" w:rsidP="008F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Размеры: 1985*715*955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F6" w:rsidRDefault="00C859F6" w:rsidP="008F3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F6" w:rsidRDefault="00C859F6" w:rsidP="008F3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11450</w:t>
            </w:r>
          </w:p>
        </w:tc>
      </w:tr>
    </w:tbl>
    <w:p w:rsidR="006D697F" w:rsidRDefault="006D697F" w:rsidP="006D69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Единичные расценки</w:t>
      </w:r>
    </w:p>
    <w:p w:rsidR="006D697F" w:rsidRDefault="006D697F" w:rsidP="006D69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установку урны</w:t>
      </w:r>
    </w:p>
    <w:p w:rsidR="006D697F" w:rsidRDefault="006D697F" w:rsidP="006D697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4915"/>
        <w:gridCol w:w="1808"/>
        <w:gridCol w:w="2068"/>
      </w:tblGrid>
      <w:tr w:rsidR="006D697F" w:rsidTr="007D5ED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7F" w:rsidRDefault="006D697F" w:rsidP="007D5E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7F" w:rsidRDefault="006D697F" w:rsidP="007D5E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7F" w:rsidRDefault="006D697F" w:rsidP="007D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6D697F" w:rsidRDefault="006D697F" w:rsidP="007D5E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7F" w:rsidRDefault="006D697F" w:rsidP="007D5E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с НДС, руб.</w:t>
            </w:r>
          </w:p>
        </w:tc>
      </w:tr>
      <w:tr w:rsidR="006D697F" w:rsidTr="007D5ED0">
        <w:trPr>
          <w:trHeight w:val="34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F" w:rsidRDefault="006D697F" w:rsidP="007D5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7F" w:rsidRDefault="006D697F" w:rsidP="007D5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F" w:rsidRDefault="006D697F" w:rsidP="007D5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F" w:rsidRDefault="006D697F" w:rsidP="007D5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D697F" w:rsidTr="007D5ED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7F" w:rsidRDefault="006D697F" w:rsidP="007D5E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7F" w:rsidRDefault="006D697F" w:rsidP="007D5E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установки урны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7F" w:rsidRDefault="006D697F" w:rsidP="007D5E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7F" w:rsidRDefault="006D697F" w:rsidP="007D5E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</w:tr>
      <w:tr w:rsidR="006D697F" w:rsidTr="007D5ED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F" w:rsidRDefault="006D697F" w:rsidP="007D5E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7F" w:rsidRDefault="006D697F" w:rsidP="007D5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F" w:rsidRDefault="006D697F" w:rsidP="007D5E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F" w:rsidRDefault="006D697F" w:rsidP="007D5E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697F" w:rsidTr="007D5ED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7F" w:rsidRDefault="006D697F" w:rsidP="007D5E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7F" w:rsidRDefault="006D697F" w:rsidP="007D5E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Урна наземная</w:t>
            </w:r>
          </w:p>
          <w:p w:rsidR="006D697F" w:rsidRDefault="006D697F" w:rsidP="007D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Объем: 20л</w:t>
            </w:r>
          </w:p>
          <w:p w:rsidR="006D697F" w:rsidRDefault="006D697F" w:rsidP="007D5E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Размеры: 400*300*540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7F" w:rsidRDefault="006D697F" w:rsidP="007D5E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7F" w:rsidRDefault="006D697F" w:rsidP="007D5E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3469</w:t>
            </w:r>
          </w:p>
        </w:tc>
      </w:tr>
      <w:tr w:rsidR="006D697F" w:rsidTr="007D5ED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7F" w:rsidRDefault="006D697F" w:rsidP="007D5E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7F" w:rsidRDefault="006D697F" w:rsidP="007D5E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Урна наземная</w:t>
            </w:r>
          </w:p>
          <w:p w:rsidR="006D697F" w:rsidRDefault="006D697F" w:rsidP="007D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Объем: 40л</w:t>
            </w:r>
          </w:p>
          <w:p w:rsidR="006D697F" w:rsidRDefault="006D697F" w:rsidP="007D5E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Размеры: 480*380*570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7F" w:rsidRDefault="006D697F" w:rsidP="007D5E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7F" w:rsidRDefault="006D697F" w:rsidP="007D5E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4053</w:t>
            </w:r>
          </w:p>
        </w:tc>
      </w:tr>
      <w:tr w:rsidR="006D697F" w:rsidTr="007D5ED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7F" w:rsidRDefault="006D697F" w:rsidP="007D5E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7F" w:rsidRDefault="006D697F" w:rsidP="007D5E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Урна с контейнером на бетонном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основании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монтаж не требуется)</w:t>
            </w:r>
          </w:p>
          <w:p w:rsidR="006D697F" w:rsidRDefault="006D697F" w:rsidP="007D5E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Размеры: 420*420*665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7F" w:rsidRDefault="006D697F" w:rsidP="007D5E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7F" w:rsidRDefault="006D697F" w:rsidP="007D5E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3267</w:t>
            </w:r>
          </w:p>
        </w:tc>
      </w:tr>
    </w:tbl>
    <w:p w:rsidR="00C859F6" w:rsidRDefault="00C859F6" w:rsidP="00C859F6">
      <w:pPr>
        <w:rPr>
          <w:rFonts w:ascii="Times New Roman" w:hAnsi="Times New Roman" w:cs="Times New Roman"/>
          <w:sz w:val="28"/>
          <w:szCs w:val="28"/>
        </w:rPr>
      </w:pPr>
    </w:p>
    <w:p w:rsidR="00C859F6" w:rsidRDefault="00C859F6" w:rsidP="00C85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46" w:type="dxa"/>
        <w:tblLook w:val="04A0" w:firstRow="1" w:lastRow="0" w:firstColumn="1" w:lastColumn="0" w:noHBand="0" w:noVBand="1"/>
      </w:tblPr>
      <w:tblGrid>
        <w:gridCol w:w="9846"/>
      </w:tblGrid>
      <w:tr w:rsidR="00E42229" w:rsidTr="006D697F">
        <w:tc>
          <w:tcPr>
            <w:tcW w:w="9846" w:type="dxa"/>
          </w:tcPr>
          <w:p w:rsidR="00E42229" w:rsidRDefault="00E42229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D715B" w:rsidRDefault="00ED715B" w:rsidP="00ED715B">
            <w:pPr>
              <w:widowControl/>
              <w:tabs>
                <w:tab w:val="left" w:pos="9639"/>
              </w:tabs>
              <w:autoSpaceDE/>
              <w:spacing w:after="12" w:line="269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15B" w:rsidRDefault="00ED715B" w:rsidP="00ED715B">
            <w:pPr>
              <w:widowControl/>
              <w:tabs>
                <w:tab w:val="left" w:pos="9639"/>
              </w:tabs>
              <w:autoSpaceDE/>
              <w:spacing w:after="12" w:line="269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15B" w:rsidRDefault="00ED715B" w:rsidP="00ED715B">
            <w:pPr>
              <w:widowControl/>
              <w:tabs>
                <w:tab w:val="left" w:pos="9639"/>
              </w:tabs>
              <w:autoSpaceDE/>
              <w:spacing w:after="12" w:line="269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Единичные расценки</w:t>
            </w:r>
          </w:p>
          <w:p w:rsidR="00ED715B" w:rsidRPr="00ED715B" w:rsidRDefault="00ED715B" w:rsidP="00ED715B">
            <w:pPr>
              <w:widowControl/>
              <w:tabs>
                <w:tab w:val="left" w:pos="9639"/>
              </w:tabs>
              <w:autoSpaceDE/>
              <w:spacing w:after="12" w:line="269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15B">
              <w:rPr>
                <w:rFonts w:ascii="Times New Roman" w:hAnsi="Times New Roman" w:cs="Times New Roman"/>
                <w:sz w:val="28"/>
                <w:szCs w:val="28"/>
              </w:rPr>
              <w:t xml:space="preserve"> на ремонт тротуарной дорожки</w:t>
            </w:r>
          </w:p>
          <w:tbl>
            <w:tblPr>
              <w:tblW w:w="9496" w:type="dxa"/>
              <w:tblInd w:w="5" w:type="dxa"/>
              <w:tblCellMar>
                <w:top w:w="55" w:type="dxa"/>
                <w:left w:w="106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593"/>
              <w:gridCol w:w="4395"/>
              <w:gridCol w:w="1240"/>
              <w:gridCol w:w="1559"/>
              <w:gridCol w:w="1709"/>
            </w:tblGrid>
            <w:tr w:rsidR="00ED715B" w:rsidRPr="00ED715B" w:rsidTr="00346591">
              <w:trPr>
                <w:trHeight w:val="758"/>
              </w:trPr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after="16" w:line="259" w:lineRule="auto"/>
                    <w:ind w:left="7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</w:p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left="2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п/п </w:t>
                  </w:r>
                </w:p>
              </w:tc>
              <w:tc>
                <w:tcPr>
                  <w:tcW w:w="4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работ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left="27" w:right="2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Ед. </w:t>
                  </w:r>
                  <w:proofErr w:type="spellStart"/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измер</w:t>
                  </w:r>
                  <w:proofErr w:type="spellEnd"/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left="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Количество </w:t>
                  </w:r>
                </w:p>
              </w:tc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Стоимость с НДС в руб. </w:t>
                  </w:r>
                </w:p>
              </w:tc>
            </w:tr>
            <w:tr w:rsidR="00ED715B" w:rsidRPr="00ED715B" w:rsidTr="00346591">
              <w:trPr>
                <w:trHeight w:val="655"/>
              </w:trPr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4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Разборка бортовых камней: на бетонном основании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5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 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5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341,57 </w:t>
                  </w:r>
                </w:p>
              </w:tc>
            </w:tr>
            <w:tr w:rsidR="00ED715B" w:rsidRPr="00ED715B" w:rsidTr="00346591">
              <w:trPr>
                <w:trHeight w:val="1121"/>
              </w:trPr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4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Разборка покрытий и оснований: </w:t>
                  </w:r>
                </w:p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асфальтобетонных (отмостка +валики </w:t>
                  </w:r>
                  <w:proofErr w:type="spellStart"/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водотвода</w:t>
                  </w:r>
                  <w:proofErr w:type="spellEnd"/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5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5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1326,24 </w:t>
                  </w:r>
                </w:p>
              </w:tc>
            </w:tr>
            <w:tr w:rsidR="00ED715B" w:rsidRPr="00ED715B" w:rsidTr="00346591">
              <w:trPr>
                <w:trHeight w:val="641"/>
              </w:trPr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4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3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Разборка площадки из плитки тротуарной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5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5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65,33 </w:t>
                  </w:r>
                </w:p>
              </w:tc>
            </w:tr>
            <w:tr w:rsidR="00ED715B" w:rsidRPr="00ED715B" w:rsidTr="00346591">
              <w:trPr>
                <w:trHeight w:val="818"/>
              </w:trPr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4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Разборка </w:t>
                  </w:r>
                  <w:proofErr w:type="spellStart"/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бетонна</w:t>
                  </w:r>
                  <w:proofErr w:type="spellEnd"/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(валика у </w:t>
                  </w:r>
                  <w:proofErr w:type="spellStart"/>
                  <w:proofErr w:type="gramStart"/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сущ.дороги</w:t>
                  </w:r>
                  <w:proofErr w:type="spellEnd"/>
                  <w:proofErr w:type="gramEnd"/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основание под </w:t>
                  </w:r>
                  <w:proofErr w:type="spellStart"/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сущ.лотком</w:t>
                  </w:r>
                  <w:proofErr w:type="spellEnd"/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5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5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6745,74 </w:t>
                  </w:r>
                </w:p>
              </w:tc>
            </w:tr>
            <w:tr w:rsidR="00ED715B" w:rsidRPr="00ED715B" w:rsidTr="00346591">
              <w:trPr>
                <w:trHeight w:val="1346"/>
              </w:trPr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4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Разработка грунта с погрузкой на автомобили-самосвалы экскаваторами с ковшом вместимостью: 0,5 (0,5-0,63) м3, группа грунтов 1 (25см)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5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5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63,64 </w:t>
                  </w:r>
                </w:p>
              </w:tc>
            </w:tr>
            <w:tr w:rsidR="00ED715B" w:rsidRPr="00ED715B" w:rsidTr="00346591">
              <w:trPr>
                <w:trHeight w:val="878"/>
              </w:trPr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  <w:tc>
                <w:tcPr>
                  <w:tcW w:w="4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Разработка грунта вручную </w:t>
                  </w:r>
                  <w:proofErr w:type="gramStart"/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траншеи  под</w:t>
                  </w:r>
                  <w:proofErr w:type="gramEnd"/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лоток, группа грунтов: 2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5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5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534,27 </w:t>
                  </w:r>
                </w:p>
              </w:tc>
            </w:tr>
            <w:tr w:rsidR="00ED715B" w:rsidRPr="00ED715B" w:rsidTr="00346591">
              <w:trPr>
                <w:trHeight w:val="987"/>
              </w:trPr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7 </w:t>
                  </w:r>
                </w:p>
              </w:tc>
              <w:tc>
                <w:tcPr>
                  <w:tcW w:w="4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Уплотнение грунта вибрационными катками 2,2 т на первый проход по одному следу при толщине слоя: 25 см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5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5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21,68 </w:t>
                  </w:r>
                </w:p>
              </w:tc>
            </w:tr>
            <w:tr w:rsidR="00ED715B" w:rsidRPr="00ED715B" w:rsidTr="00346591">
              <w:trPr>
                <w:trHeight w:val="984"/>
              </w:trPr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8 </w:t>
                  </w:r>
                </w:p>
              </w:tc>
              <w:tc>
                <w:tcPr>
                  <w:tcW w:w="4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Планировка площадей: </w:t>
                  </w:r>
                </w:p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механизированным способом, группа грунтов 2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5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5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1,97 </w:t>
                  </w:r>
                </w:p>
              </w:tc>
            </w:tr>
            <w:tr w:rsidR="00ED715B" w:rsidRPr="00ED715B" w:rsidTr="00346591">
              <w:trPr>
                <w:trHeight w:val="972"/>
              </w:trPr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9 </w:t>
                  </w:r>
                </w:p>
              </w:tc>
              <w:tc>
                <w:tcPr>
                  <w:tcW w:w="4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Устройство оснований и покрытий из песчано-гравийных: двухслойных, нижний слой толщиной 15 см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5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5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210,23 </w:t>
                  </w:r>
                </w:p>
              </w:tc>
            </w:tr>
            <w:tr w:rsidR="00ED715B" w:rsidRPr="00ED715B" w:rsidTr="00346591">
              <w:trPr>
                <w:trHeight w:val="1690"/>
              </w:trPr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left="7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10 </w:t>
                  </w:r>
                </w:p>
              </w:tc>
              <w:tc>
                <w:tcPr>
                  <w:tcW w:w="4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Устройство оснований и покрытий из песчано-гравийных смесей: двухслойных с добавлением 30% щебня фр. 20-40 мм, верхний слой 10 см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3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166,73 </w:t>
                  </w:r>
                </w:p>
              </w:tc>
            </w:tr>
            <w:tr w:rsidR="00ED715B" w:rsidRPr="00ED715B" w:rsidTr="00346591">
              <w:trPr>
                <w:trHeight w:val="970"/>
              </w:trPr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left="7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11 </w:t>
                  </w:r>
                </w:p>
              </w:tc>
              <w:tc>
                <w:tcPr>
                  <w:tcW w:w="4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Установка бортовых камней бетонных: при других видах покрытий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 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3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682,77 </w:t>
                  </w:r>
                </w:p>
              </w:tc>
            </w:tr>
            <w:tr w:rsidR="00ED715B" w:rsidRPr="00ED715B" w:rsidTr="00346591">
              <w:trPr>
                <w:trHeight w:val="1601"/>
              </w:trPr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left="7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12 </w:t>
                  </w:r>
                </w:p>
              </w:tc>
              <w:tc>
                <w:tcPr>
                  <w:tcW w:w="4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Устройство покрытия толщиной 5 см из горячих асфальтобетонных смесей пористых крупнозернистых, плотность каменных материалов: 2,5-2,9 т/м3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3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414,85 </w:t>
                  </w:r>
                </w:p>
              </w:tc>
            </w:tr>
            <w:tr w:rsidR="00ED715B" w:rsidRPr="00ED715B" w:rsidTr="00346591">
              <w:trPr>
                <w:trHeight w:val="384"/>
              </w:trPr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left="7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13 </w:t>
                  </w:r>
                </w:p>
              </w:tc>
              <w:tc>
                <w:tcPr>
                  <w:tcW w:w="4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Розлив вяжущих материалов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2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 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3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4,45 </w:t>
                  </w:r>
                </w:p>
              </w:tc>
            </w:tr>
            <w:tr w:rsidR="00ED715B" w:rsidRPr="00ED715B" w:rsidTr="00346591">
              <w:trPr>
                <w:trHeight w:val="1601"/>
              </w:trPr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left="7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14 </w:t>
                  </w:r>
                </w:p>
              </w:tc>
              <w:tc>
                <w:tcPr>
                  <w:tcW w:w="4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Устройство покрытия толщиной 4 см из горячих асфальтобетонных смесей плотных мелкозернистых типа АБВ, плотность каменных материалов: 2,5-2,9 т/м3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3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409,72 </w:t>
                  </w:r>
                </w:p>
              </w:tc>
            </w:tr>
            <w:tr w:rsidR="00ED715B" w:rsidRPr="00ED715B" w:rsidTr="00346591">
              <w:trPr>
                <w:trHeight w:val="655"/>
              </w:trPr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left="7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15 </w:t>
                  </w:r>
                </w:p>
              </w:tc>
              <w:tc>
                <w:tcPr>
                  <w:tcW w:w="4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Замена люков и кирпичных горловин колодцев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люк 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3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3878,27 </w:t>
                  </w:r>
                </w:p>
              </w:tc>
            </w:tr>
            <w:tr w:rsidR="00ED715B" w:rsidRPr="00ED715B" w:rsidTr="00346591">
              <w:trPr>
                <w:trHeight w:val="656"/>
              </w:trPr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left="7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16 </w:t>
                  </w:r>
                </w:p>
              </w:tc>
              <w:tc>
                <w:tcPr>
                  <w:tcW w:w="4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1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Устройство водосбросных сооружений из лотков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 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3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1993,6 </w:t>
                  </w:r>
                </w:p>
              </w:tc>
            </w:tr>
            <w:tr w:rsidR="00ED715B" w:rsidRPr="00ED715B" w:rsidTr="00346591">
              <w:trPr>
                <w:trHeight w:val="384"/>
              </w:trPr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left="7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17 </w:t>
                  </w:r>
                </w:p>
              </w:tc>
              <w:tc>
                <w:tcPr>
                  <w:tcW w:w="4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Заполнение </w:t>
                  </w:r>
                  <w:proofErr w:type="gramStart"/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бетоном  с</w:t>
                  </w:r>
                  <w:proofErr w:type="gramEnd"/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боков лотка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3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1264,1 </w:t>
                  </w:r>
                </w:p>
              </w:tc>
            </w:tr>
            <w:tr w:rsidR="00ED715B" w:rsidRPr="00ED715B" w:rsidTr="00346591">
              <w:trPr>
                <w:trHeight w:val="655"/>
              </w:trPr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left="7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19 </w:t>
                  </w:r>
                </w:p>
              </w:tc>
              <w:tc>
                <w:tcPr>
                  <w:tcW w:w="4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Корчевка вручную пней диаметром: от 310 до 350 мм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пень 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3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316,31 </w:t>
                  </w:r>
                </w:p>
              </w:tc>
            </w:tr>
          </w:tbl>
          <w:p w:rsidR="00ED715B" w:rsidRPr="00ED715B" w:rsidRDefault="00ED715B" w:rsidP="00ED715B">
            <w:pPr>
              <w:widowControl/>
              <w:autoSpaceDE/>
              <w:spacing w:line="259" w:lineRule="auto"/>
              <w:ind w:left="503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15B" w:rsidRPr="00ED715B" w:rsidRDefault="00ED715B" w:rsidP="00ED715B">
            <w:pPr>
              <w:widowControl/>
              <w:autoSpaceDE/>
              <w:spacing w:line="259" w:lineRule="auto"/>
              <w:ind w:left="503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15B" w:rsidRDefault="00ED715B" w:rsidP="00ED715B">
            <w:pPr>
              <w:widowControl/>
              <w:autoSpaceDE/>
              <w:ind w:right="34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15B">
              <w:rPr>
                <w:rFonts w:ascii="Times New Roman" w:hAnsi="Times New Roman" w:cs="Times New Roman"/>
                <w:sz w:val="28"/>
                <w:szCs w:val="28"/>
              </w:rPr>
              <w:t>Единичные расценки</w:t>
            </w:r>
          </w:p>
          <w:p w:rsidR="00ED715B" w:rsidRPr="00ED715B" w:rsidRDefault="00ED715B" w:rsidP="00ED715B">
            <w:pPr>
              <w:widowControl/>
              <w:autoSpaceDE/>
              <w:ind w:right="34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15B">
              <w:rPr>
                <w:rFonts w:ascii="Times New Roman" w:hAnsi="Times New Roman" w:cs="Times New Roman"/>
                <w:sz w:val="28"/>
                <w:szCs w:val="28"/>
              </w:rPr>
              <w:t>на дополнительны работы</w:t>
            </w:r>
          </w:p>
          <w:p w:rsidR="00ED715B" w:rsidRPr="00ED715B" w:rsidRDefault="00ED715B" w:rsidP="00ED715B">
            <w:pPr>
              <w:widowControl/>
              <w:autoSpaceDE/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620" w:type="dxa"/>
              <w:tblCellMar>
                <w:top w:w="50" w:type="dxa"/>
                <w:right w:w="59" w:type="dxa"/>
              </w:tblCellMar>
              <w:tblLook w:val="04A0" w:firstRow="1" w:lastRow="0" w:firstColumn="1" w:lastColumn="0" w:noHBand="0" w:noVBand="1"/>
            </w:tblPr>
            <w:tblGrid>
              <w:gridCol w:w="691"/>
              <w:gridCol w:w="5025"/>
              <w:gridCol w:w="1422"/>
              <w:gridCol w:w="985"/>
              <w:gridCol w:w="1497"/>
            </w:tblGrid>
            <w:tr w:rsidR="00ED715B" w:rsidRPr="00ED715B" w:rsidTr="00346591">
              <w:trPr>
                <w:trHeight w:val="2218"/>
              </w:trPr>
              <w:tc>
                <w:tcPr>
                  <w:tcW w:w="69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left="13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</w:p>
              </w:tc>
              <w:tc>
                <w:tcPr>
                  <w:tcW w:w="50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норматива финансовых затрат </w:t>
                  </w:r>
                </w:p>
              </w:tc>
              <w:tc>
                <w:tcPr>
                  <w:tcW w:w="14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Единица измерения </w:t>
                  </w:r>
                </w:p>
              </w:tc>
              <w:tc>
                <w:tcPr>
                  <w:tcW w:w="24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715B" w:rsidRPr="00ED715B" w:rsidRDefault="00ED715B" w:rsidP="00ED715B">
                  <w:pPr>
                    <w:widowControl/>
                    <w:autoSpaceDE/>
                    <w:spacing w:line="238" w:lineRule="auto"/>
                    <w:ind w:left="69" w:hanging="6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Ориентировочная стоимость финансовых затрат на 1 единицу </w:t>
                  </w:r>
                </w:p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измерения, с </w:t>
                  </w:r>
                </w:p>
                <w:p w:rsidR="00ED715B" w:rsidRPr="00ED715B" w:rsidRDefault="00ED715B" w:rsidP="00ED715B">
                  <w:pPr>
                    <w:widowControl/>
                    <w:autoSpaceDE/>
                    <w:spacing w:after="22" w:line="259" w:lineRule="auto"/>
                    <w:ind w:right="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учетом НДС </w:t>
                  </w:r>
                </w:p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(руб.) </w:t>
                  </w:r>
                </w:p>
              </w:tc>
            </w:tr>
            <w:tr w:rsidR="00ED715B" w:rsidRPr="00ED715B" w:rsidTr="00346591">
              <w:trPr>
                <w:trHeight w:val="451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715B" w:rsidRPr="00ED715B" w:rsidRDefault="00ED715B" w:rsidP="00ED715B">
                  <w:pPr>
                    <w:widowControl/>
                    <w:autoSpaceDE/>
                    <w:spacing w:after="160"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715B" w:rsidRPr="00ED715B" w:rsidRDefault="00ED715B" w:rsidP="00ED715B">
                  <w:pPr>
                    <w:widowControl/>
                    <w:autoSpaceDE/>
                    <w:spacing w:after="160"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715B" w:rsidRPr="00ED715B" w:rsidRDefault="00ED715B" w:rsidP="00ED715B">
                  <w:pPr>
                    <w:widowControl/>
                    <w:autoSpaceDE/>
                    <w:spacing w:after="160"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left="11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лето 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left="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зима </w:t>
                  </w:r>
                </w:p>
              </w:tc>
            </w:tr>
            <w:tr w:rsidR="00ED715B" w:rsidRPr="00ED715B" w:rsidTr="00346591">
              <w:trPr>
                <w:trHeight w:val="612"/>
              </w:trPr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5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Стоимость содержания зеленых насаждений (газон) 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м2 </w:t>
                  </w:r>
                </w:p>
              </w:tc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left="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58,67 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50,53 </w:t>
                  </w:r>
                </w:p>
              </w:tc>
            </w:tr>
            <w:tr w:rsidR="00ED715B" w:rsidRPr="00ED715B" w:rsidTr="00346591">
              <w:trPr>
                <w:trHeight w:val="562"/>
              </w:trPr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5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Стоимость содержания зеленых насаждений (дерево) 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left="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11,81 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429,27 </w:t>
                  </w:r>
                </w:p>
              </w:tc>
            </w:tr>
            <w:tr w:rsidR="00ED715B" w:rsidRPr="00ED715B" w:rsidTr="00346591">
              <w:trPr>
                <w:trHeight w:val="562"/>
              </w:trPr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3 </w:t>
                  </w:r>
                </w:p>
              </w:tc>
              <w:tc>
                <w:tcPr>
                  <w:tcW w:w="5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Стоимость содержания зеленых насаждений (кустарник) 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м2 </w:t>
                  </w:r>
                </w:p>
              </w:tc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left="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82,01 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63,87 </w:t>
                  </w:r>
                </w:p>
              </w:tc>
            </w:tr>
            <w:tr w:rsidR="00ED715B" w:rsidRPr="00ED715B" w:rsidTr="00346591">
              <w:trPr>
                <w:trHeight w:val="562"/>
              </w:trPr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5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Стоимость ремонта зеленых насаждений (устройство цветника) 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м2 </w:t>
                  </w:r>
                </w:p>
              </w:tc>
              <w:tc>
                <w:tcPr>
                  <w:tcW w:w="24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1 686,00 </w:t>
                  </w:r>
                </w:p>
              </w:tc>
            </w:tr>
            <w:tr w:rsidR="00ED715B" w:rsidRPr="00ED715B" w:rsidTr="00346591">
              <w:trPr>
                <w:trHeight w:val="564"/>
              </w:trPr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5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Стоимость ремонта зеленых насаждений (</w:t>
                  </w:r>
                  <w:proofErr w:type="spellStart"/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гидропосев</w:t>
                  </w:r>
                  <w:proofErr w:type="spellEnd"/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обыкновенного газона) 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м2 </w:t>
                  </w:r>
                </w:p>
              </w:tc>
              <w:tc>
                <w:tcPr>
                  <w:tcW w:w="24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left="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286,00 </w:t>
                  </w:r>
                </w:p>
              </w:tc>
            </w:tr>
            <w:tr w:rsidR="00ED715B" w:rsidRPr="00ED715B" w:rsidTr="00346591">
              <w:trPr>
                <w:trHeight w:val="838"/>
              </w:trPr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  <w:tc>
                <w:tcPr>
                  <w:tcW w:w="5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Стоимость кошения газона (сорной растительности) с применением средств малой механизации 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м2 </w:t>
                  </w:r>
                </w:p>
              </w:tc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left="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4,92 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</w:p>
              </w:tc>
            </w:tr>
            <w:tr w:rsidR="00ED715B" w:rsidRPr="00ED715B" w:rsidTr="00346591">
              <w:trPr>
                <w:trHeight w:val="838"/>
              </w:trPr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7 </w:t>
                  </w:r>
                </w:p>
              </w:tc>
              <w:tc>
                <w:tcPr>
                  <w:tcW w:w="5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Стоимость валки (обрезки) сухих и аварийных деревьев высотой свыше 2 м с применением гидроподъемника 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4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24 703,00 </w:t>
                  </w:r>
                </w:p>
              </w:tc>
            </w:tr>
            <w:tr w:rsidR="00ED715B" w:rsidRPr="00ED715B" w:rsidTr="00346591">
              <w:trPr>
                <w:trHeight w:val="562"/>
              </w:trPr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8 </w:t>
                  </w:r>
                </w:p>
              </w:tc>
              <w:tc>
                <w:tcPr>
                  <w:tcW w:w="5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Стоимость валки (обрезки) сухих и аварийных деревьев без применения гидроподъемника 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4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17 313,00 </w:t>
                  </w:r>
                </w:p>
              </w:tc>
            </w:tr>
            <w:tr w:rsidR="00ED715B" w:rsidRPr="00ED715B" w:rsidTr="00346591">
              <w:trPr>
                <w:trHeight w:val="478"/>
              </w:trPr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9 </w:t>
                  </w:r>
                </w:p>
              </w:tc>
              <w:tc>
                <w:tcPr>
                  <w:tcW w:w="5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Газонные ограды 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п.м</w:t>
                  </w:r>
                  <w:proofErr w:type="spellEnd"/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</w:tc>
              <w:tc>
                <w:tcPr>
                  <w:tcW w:w="24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left="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960,00 </w:t>
                  </w:r>
                </w:p>
              </w:tc>
            </w:tr>
            <w:tr w:rsidR="00ED715B" w:rsidRPr="00ED715B" w:rsidTr="00346591">
              <w:trPr>
                <w:trHeight w:val="1385"/>
              </w:trPr>
              <w:tc>
                <w:tcPr>
                  <w:tcW w:w="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5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10 </w:t>
                  </w:r>
                </w:p>
              </w:tc>
              <w:tc>
                <w:tcPr>
                  <w:tcW w:w="50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Подготовка почвы для устройства партерного и обыкновенного газона с внесением растительной земли слоем 15 см: механизированным способом, </w:t>
                  </w:r>
                  <w:proofErr w:type="gramStart"/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Озеленение .Защитные</w:t>
                  </w:r>
                  <w:proofErr w:type="gramEnd"/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насаждения 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5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5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5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88,2 </w:t>
                  </w:r>
                </w:p>
              </w:tc>
            </w:tr>
            <w:tr w:rsidR="00ED715B" w:rsidRPr="00ED715B" w:rsidTr="00346591">
              <w:trPr>
                <w:trHeight w:val="838"/>
              </w:trPr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5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11 </w:t>
                  </w:r>
                </w:p>
              </w:tc>
              <w:tc>
                <w:tcPr>
                  <w:tcW w:w="5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каждые 5 см изменения толщины слоя добавлять или исключать по нормам 47-01-0461, 47-01-046-2, 47-01-046-3, 47-01-046-4 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5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5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5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25,84 </w:t>
                  </w:r>
                </w:p>
              </w:tc>
            </w:tr>
            <w:tr w:rsidR="00ED715B" w:rsidRPr="00ED715B" w:rsidTr="00346591">
              <w:trPr>
                <w:trHeight w:val="838"/>
              </w:trPr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5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12 </w:t>
                  </w:r>
                </w:p>
              </w:tc>
              <w:tc>
                <w:tcPr>
                  <w:tcW w:w="5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Посев газонов партерных, мавританских и обыкновенных вручную 52.71=459,32119,20×2,74-8,00×10 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5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5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5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3,55 </w:t>
                  </w:r>
                </w:p>
              </w:tc>
            </w:tr>
            <w:tr w:rsidR="00ED715B" w:rsidRPr="00ED715B" w:rsidTr="00346591">
              <w:trPr>
                <w:trHeight w:val="478"/>
              </w:trPr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5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13 </w:t>
                  </w:r>
                </w:p>
              </w:tc>
              <w:tc>
                <w:tcPr>
                  <w:tcW w:w="5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Семена трав 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5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кг </w:t>
                  </w:r>
                </w:p>
              </w:tc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5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5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215,84 </w:t>
                  </w:r>
                </w:p>
              </w:tc>
            </w:tr>
            <w:tr w:rsidR="00ED715B" w:rsidRPr="00ED715B" w:rsidTr="00346591">
              <w:trPr>
                <w:trHeight w:val="562"/>
              </w:trPr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5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14 </w:t>
                  </w:r>
                </w:p>
              </w:tc>
              <w:tc>
                <w:tcPr>
                  <w:tcW w:w="5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Подготовка почвы под цветники толщиной слоя насыпи 20 см 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5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5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15B" w:rsidRPr="00ED715B" w:rsidRDefault="00ED715B" w:rsidP="00ED715B">
                  <w:pPr>
                    <w:widowControl/>
                    <w:autoSpaceDE/>
                    <w:spacing w:line="259" w:lineRule="auto"/>
                    <w:ind w:right="5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117,2 </w:t>
                  </w:r>
                </w:p>
              </w:tc>
            </w:tr>
          </w:tbl>
          <w:p w:rsidR="00ED715B" w:rsidRDefault="00ED715B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D715B" w:rsidRDefault="00ED715B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354D" w:rsidRDefault="00F7354D" w:rsidP="00440389">
      <w:pPr>
        <w:rPr>
          <w:rFonts w:ascii="Times New Roman" w:hAnsi="Times New Roman" w:cs="Times New Roman"/>
          <w:sz w:val="28"/>
          <w:szCs w:val="28"/>
        </w:rPr>
      </w:pPr>
    </w:p>
    <w:p w:rsidR="00346591" w:rsidRDefault="00346591" w:rsidP="00440389">
      <w:pPr>
        <w:rPr>
          <w:rFonts w:ascii="Times New Roman" w:hAnsi="Times New Roman" w:cs="Times New Roman"/>
          <w:sz w:val="28"/>
          <w:szCs w:val="28"/>
        </w:rPr>
      </w:pPr>
    </w:p>
    <w:p w:rsidR="00746E07" w:rsidRDefault="00746E07" w:rsidP="00440389">
      <w:pPr>
        <w:rPr>
          <w:rFonts w:ascii="Times New Roman" w:hAnsi="Times New Roman" w:cs="Times New Roman"/>
          <w:sz w:val="28"/>
          <w:szCs w:val="28"/>
        </w:rPr>
      </w:pPr>
    </w:p>
    <w:p w:rsidR="00746E07" w:rsidRDefault="00746E07" w:rsidP="00440389">
      <w:pPr>
        <w:rPr>
          <w:rFonts w:ascii="Times New Roman" w:hAnsi="Times New Roman" w:cs="Times New Roman"/>
          <w:sz w:val="28"/>
          <w:szCs w:val="28"/>
        </w:rPr>
      </w:pPr>
    </w:p>
    <w:p w:rsidR="00346591" w:rsidRDefault="00346591" w:rsidP="006D697F">
      <w:pPr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</w:p>
    <w:p w:rsidR="00346591" w:rsidRDefault="00346591" w:rsidP="00346591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_Hlk505346241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490AF6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346591" w:rsidRDefault="00346591" w:rsidP="00346591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</w:p>
    <w:p w:rsidR="00346591" w:rsidRDefault="00346591" w:rsidP="00346591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«Формирование современной городской</w:t>
      </w:r>
    </w:p>
    <w:p w:rsidR="00346591" w:rsidRDefault="00346591" w:rsidP="00346591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среды</w:t>
      </w:r>
      <w:r>
        <w:rPr>
          <w:rFonts w:ascii="Calibri" w:hAnsi="Calibri" w:cs="Calibri"/>
          <w:sz w:val="22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346591" w:rsidRDefault="00346591" w:rsidP="003465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</w:t>
      </w:r>
    </w:p>
    <w:bookmarkEnd w:id="4"/>
    <w:p w:rsidR="00346591" w:rsidRDefault="00346591" w:rsidP="003465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591" w:rsidRDefault="00346591" w:rsidP="003465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46591">
        <w:rPr>
          <w:rFonts w:ascii="Times New Roman" w:hAnsi="Times New Roman" w:cs="Times New Roman"/>
          <w:sz w:val="28"/>
          <w:szCs w:val="28"/>
        </w:rPr>
        <w:t xml:space="preserve">орма участия граждан в выполнении работ по благоустройству общественных территорий </w:t>
      </w:r>
    </w:p>
    <w:p w:rsidR="00F65397" w:rsidRDefault="00F65397" w:rsidP="003465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397" w:rsidRPr="00F65397" w:rsidRDefault="00F65397" w:rsidP="00F653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97">
        <w:rPr>
          <w:rFonts w:ascii="Times New Roman" w:hAnsi="Times New Roman" w:cs="Times New Roman"/>
          <w:sz w:val="28"/>
          <w:szCs w:val="28"/>
        </w:rPr>
        <w:t>Установлен порядок и формы трудового и (или) финансового участия граждан в выполнении работ</w:t>
      </w:r>
      <w:r>
        <w:rPr>
          <w:rFonts w:ascii="Times New Roman" w:hAnsi="Times New Roman" w:cs="Times New Roman"/>
          <w:sz w:val="28"/>
          <w:szCs w:val="28"/>
        </w:rPr>
        <w:t xml:space="preserve"> по благоустройству общественных территорий</w:t>
      </w:r>
      <w:r w:rsidRPr="00F65397">
        <w:rPr>
          <w:rFonts w:ascii="Times New Roman" w:hAnsi="Times New Roman" w:cs="Times New Roman"/>
          <w:sz w:val="28"/>
          <w:szCs w:val="28"/>
        </w:rPr>
        <w:t>.</w:t>
      </w:r>
    </w:p>
    <w:p w:rsidR="00F65397" w:rsidRPr="00F65397" w:rsidRDefault="00F65397" w:rsidP="00F653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97">
        <w:rPr>
          <w:rFonts w:ascii="Times New Roman" w:hAnsi="Times New Roman" w:cs="Times New Roman"/>
          <w:sz w:val="28"/>
          <w:szCs w:val="28"/>
        </w:rPr>
        <w:t xml:space="preserve">Под </w:t>
      </w:r>
      <w:r w:rsidRPr="00F65397">
        <w:rPr>
          <w:rFonts w:ascii="Times New Roman" w:hAnsi="Times New Roman" w:cs="Times New Roman"/>
          <w:b/>
          <w:sz w:val="28"/>
          <w:szCs w:val="28"/>
        </w:rPr>
        <w:t>формой финансового участия</w:t>
      </w:r>
      <w:r w:rsidRPr="00F65397">
        <w:rPr>
          <w:rFonts w:ascii="Times New Roman" w:hAnsi="Times New Roman" w:cs="Times New Roman"/>
          <w:sz w:val="28"/>
          <w:szCs w:val="28"/>
        </w:rPr>
        <w:t xml:space="preserve"> понимается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397">
        <w:rPr>
          <w:rFonts w:ascii="Times New Roman" w:hAnsi="Times New Roman" w:cs="Times New Roman"/>
          <w:sz w:val="28"/>
          <w:szCs w:val="28"/>
        </w:rPr>
        <w:t>доля финансового участия заинтересованных лиц, организаций в выполнении минимального перечня работ по благоустройству общественных территорий в случае, если органом государственной власти Краснодарского края принято решение о таком участии.</w:t>
      </w:r>
    </w:p>
    <w:p w:rsidR="00F65397" w:rsidRPr="00F65397" w:rsidRDefault="00F65397" w:rsidP="00F653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97">
        <w:rPr>
          <w:rFonts w:ascii="Times New Roman" w:hAnsi="Times New Roman" w:cs="Times New Roman"/>
          <w:sz w:val="28"/>
          <w:szCs w:val="28"/>
        </w:rPr>
        <w:t xml:space="preserve">Под </w:t>
      </w:r>
      <w:r w:rsidRPr="00F65397">
        <w:rPr>
          <w:rFonts w:ascii="Times New Roman" w:hAnsi="Times New Roman" w:cs="Times New Roman"/>
          <w:b/>
          <w:sz w:val="28"/>
          <w:szCs w:val="28"/>
        </w:rPr>
        <w:t>формой трудового участия</w:t>
      </w:r>
      <w:r w:rsidRPr="00F65397">
        <w:rPr>
          <w:rFonts w:ascii="Times New Roman" w:hAnsi="Times New Roman" w:cs="Times New Roman"/>
          <w:sz w:val="28"/>
          <w:szCs w:val="28"/>
        </w:rPr>
        <w:t xml:space="preserve">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397">
        <w:rPr>
          <w:rFonts w:ascii="Times New Roman" w:hAnsi="Times New Roman" w:cs="Times New Roman"/>
          <w:sz w:val="28"/>
          <w:szCs w:val="28"/>
        </w:rPr>
        <w:t>трудового участия заинтересованных лиц, организаций в выполнении дополнительного перечня работ по благоустройству общественных территорий.</w:t>
      </w:r>
    </w:p>
    <w:p w:rsidR="00F65397" w:rsidRDefault="00F65397" w:rsidP="00490A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97">
        <w:rPr>
          <w:rFonts w:ascii="Times New Roman" w:hAnsi="Times New Roman" w:cs="Times New Roman"/>
          <w:sz w:val="28"/>
          <w:szCs w:val="28"/>
        </w:rPr>
        <w:t>Организация трудового участия, осуществляется заинтересованными лицами в соответствии с решением общего собрания, общественная территория которого подлежит благоустройству в соответствии с муниципальной программо</w:t>
      </w:r>
      <w:r w:rsidR="00490AF6">
        <w:rPr>
          <w:rFonts w:ascii="Times New Roman" w:hAnsi="Times New Roman" w:cs="Times New Roman"/>
          <w:sz w:val="28"/>
          <w:szCs w:val="28"/>
        </w:rPr>
        <w:t xml:space="preserve">й, </w:t>
      </w:r>
      <w:r w:rsidR="00490AF6" w:rsidRPr="00F65397">
        <w:rPr>
          <w:rFonts w:ascii="Times New Roman" w:hAnsi="Times New Roman" w:cs="Times New Roman"/>
          <w:sz w:val="28"/>
          <w:szCs w:val="28"/>
        </w:rPr>
        <w:t>в объеме не менее установленного государственной программой Краснодарского края формирования городской среды</w:t>
      </w:r>
      <w:r w:rsidR="00490AF6">
        <w:rPr>
          <w:rFonts w:ascii="Times New Roman" w:hAnsi="Times New Roman" w:cs="Times New Roman"/>
          <w:sz w:val="28"/>
          <w:szCs w:val="28"/>
        </w:rPr>
        <w:t xml:space="preserve">, </w:t>
      </w:r>
      <w:r w:rsidRPr="00F65397">
        <w:rPr>
          <w:rFonts w:ascii="Times New Roman" w:hAnsi="Times New Roman" w:cs="Times New Roman"/>
          <w:sz w:val="28"/>
          <w:szCs w:val="28"/>
        </w:rPr>
        <w:t>оформл</w:t>
      </w:r>
      <w:r w:rsidR="00490AF6">
        <w:rPr>
          <w:rFonts w:ascii="Times New Roman" w:hAnsi="Times New Roman" w:cs="Times New Roman"/>
          <w:sz w:val="28"/>
          <w:szCs w:val="28"/>
        </w:rPr>
        <w:t>яется</w:t>
      </w:r>
      <w:r w:rsidRPr="00F65397">
        <w:rPr>
          <w:rFonts w:ascii="Times New Roman" w:hAnsi="Times New Roman" w:cs="Times New Roman"/>
          <w:sz w:val="28"/>
          <w:szCs w:val="28"/>
        </w:rPr>
        <w:t xml:space="preserve"> соответствующим протоколом общего собрания.</w:t>
      </w:r>
      <w:r w:rsidR="00490AF6">
        <w:rPr>
          <w:rFonts w:ascii="Times New Roman" w:hAnsi="Times New Roman" w:cs="Times New Roman"/>
          <w:sz w:val="28"/>
          <w:szCs w:val="28"/>
        </w:rPr>
        <w:t xml:space="preserve"> </w:t>
      </w:r>
      <w:r w:rsidRPr="00F65397">
        <w:rPr>
          <w:rFonts w:ascii="Times New Roman" w:hAnsi="Times New Roman" w:cs="Times New Roman"/>
          <w:sz w:val="28"/>
          <w:szCs w:val="28"/>
        </w:rPr>
        <w:t xml:space="preserve">Трудовое участие заинтересованных лиц в выполнении мероприятий по благоустройству </w:t>
      </w:r>
      <w:r w:rsidR="00490AF6">
        <w:rPr>
          <w:rFonts w:ascii="Times New Roman" w:hAnsi="Times New Roman" w:cs="Times New Roman"/>
          <w:sz w:val="28"/>
          <w:szCs w:val="28"/>
        </w:rPr>
        <w:t>общественных</w:t>
      </w:r>
      <w:r w:rsidRPr="00F65397">
        <w:rPr>
          <w:rFonts w:ascii="Times New Roman" w:hAnsi="Times New Roman" w:cs="Times New Roman"/>
          <w:sz w:val="28"/>
          <w:szCs w:val="28"/>
        </w:rPr>
        <w:t xml:space="preserve"> территорий должно подтверждаться документально. Документы, подтверждающие трудовую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</w:t>
      </w:r>
      <w:r w:rsidR="00490AF6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="00490AF6">
        <w:rPr>
          <w:rFonts w:ascii="Times New Roman" w:hAnsi="Times New Roman" w:cs="Times New Roman"/>
          <w:sz w:val="28"/>
          <w:szCs w:val="28"/>
        </w:rPr>
        <w:t>Бураков</w:t>
      </w:r>
      <w:r w:rsidRPr="00F6539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653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6539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653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90AF6">
        <w:rPr>
          <w:rFonts w:ascii="Times New Roman" w:hAnsi="Times New Roman" w:cs="Times New Roman"/>
          <w:sz w:val="28"/>
          <w:szCs w:val="28"/>
        </w:rPr>
        <w:t xml:space="preserve"> </w:t>
      </w:r>
      <w:r w:rsidR="00490AF6" w:rsidRPr="00490AF6">
        <w:rPr>
          <w:rFonts w:ascii="Times New Roman" w:hAnsi="Times New Roman" w:cs="Times New Roman"/>
          <w:sz w:val="28"/>
          <w:szCs w:val="28"/>
        </w:rPr>
        <w:t>не позднее 10 календарных дней со дня окончания работ</w:t>
      </w:r>
      <w:r w:rsidRPr="00F65397">
        <w:rPr>
          <w:rFonts w:ascii="Times New Roman" w:hAnsi="Times New Roman" w:cs="Times New Roman"/>
          <w:sz w:val="28"/>
          <w:szCs w:val="28"/>
        </w:rPr>
        <w:t>.</w:t>
      </w:r>
      <w:r w:rsidR="00490AF6">
        <w:rPr>
          <w:rFonts w:ascii="Times New Roman" w:hAnsi="Times New Roman" w:cs="Times New Roman"/>
          <w:sz w:val="28"/>
          <w:szCs w:val="28"/>
        </w:rPr>
        <w:t xml:space="preserve"> </w:t>
      </w:r>
      <w:r w:rsidRPr="00F65397">
        <w:rPr>
          <w:rFonts w:ascii="Times New Roman" w:hAnsi="Times New Roman" w:cs="Times New Roman"/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94769F" w:rsidRDefault="0094769F" w:rsidP="00490A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E07" w:rsidRDefault="00746E07" w:rsidP="006D69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69F" w:rsidRDefault="0094769F" w:rsidP="006D69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69F" w:rsidRDefault="0094769F" w:rsidP="00490A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69F" w:rsidRDefault="0094769F" w:rsidP="0094769F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№ 4</w:t>
      </w:r>
    </w:p>
    <w:p w:rsidR="0094769F" w:rsidRDefault="0094769F" w:rsidP="0094769F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</w:p>
    <w:p w:rsidR="0094769F" w:rsidRDefault="0094769F" w:rsidP="0094769F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«Формирование современной городской</w:t>
      </w:r>
    </w:p>
    <w:p w:rsidR="0094769F" w:rsidRDefault="0094769F" w:rsidP="0094769F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среды</w:t>
      </w:r>
      <w:r>
        <w:rPr>
          <w:rFonts w:ascii="Calibri" w:hAnsi="Calibri" w:cs="Calibri"/>
          <w:sz w:val="22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94769F" w:rsidRDefault="0094769F" w:rsidP="009476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</w:t>
      </w:r>
    </w:p>
    <w:p w:rsidR="0094769F" w:rsidRDefault="0094769F" w:rsidP="0094769F">
      <w:pPr>
        <w:rPr>
          <w:rFonts w:ascii="Times New Roman" w:hAnsi="Times New Roman" w:cs="Times New Roman"/>
          <w:sz w:val="28"/>
          <w:szCs w:val="28"/>
        </w:rPr>
      </w:pPr>
    </w:p>
    <w:p w:rsidR="0094769F" w:rsidRDefault="0094769F" w:rsidP="009476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69F" w:rsidRPr="0094769F" w:rsidRDefault="0094769F" w:rsidP="0094769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5" w:name="_Hlk505347381"/>
      <w:r w:rsidRPr="0094769F">
        <w:rPr>
          <w:rFonts w:ascii="Times New Roman" w:hAnsi="Times New Roman" w:cs="Times New Roman"/>
          <w:sz w:val="28"/>
          <w:szCs w:val="28"/>
        </w:rPr>
        <w:t>ПОРЯДОК</w:t>
      </w:r>
    </w:p>
    <w:p w:rsidR="0094769F" w:rsidRPr="0094769F" w:rsidRDefault="0094769F" w:rsidP="0094769F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69F">
        <w:rPr>
          <w:rFonts w:ascii="Times New Roman" w:hAnsi="Times New Roman" w:cs="Times New Roman"/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</w:t>
      </w:r>
      <w:r>
        <w:rPr>
          <w:rFonts w:ascii="Times New Roman" w:hAnsi="Times New Roman" w:cs="Times New Roman"/>
          <w:sz w:val="28"/>
          <w:szCs w:val="28"/>
        </w:rPr>
        <w:t>общественной</w:t>
      </w:r>
      <w:r w:rsidRPr="0094769F">
        <w:rPr>
          <w:rFonts w:ascii="Times New Roman" w:hAnsi="Times New Roman" w:cs="Times New Roman"/>
          <w:sz w:val="28"/>
          <w:szCs w:val="28"/>
        </w:rPr>
        <w:t xml:space="preserve"> территории, включ</w:t>
      </w:r>
      <w:r>
        <w:rPr>
          <w:rFonts w:ascii="Times New Roman" w:hAnsi="Times New Roman" w:cs="Times New Roman"/>
          <w:sz w:val="28"/>
          <w:szCs w:val="28"/>
        </w:rPr>
        <w:t>аемой</w:t>
      </w:r>
      <w:r w:rsidRPr="0094769F">
        <w:rPr>
          <w:rFonts w:ascii="Times New Roman" w:hAnsi="Times New Roman" w:cs="Times New Roman"/>
          <w:sz w:val="28"/>
          <w:szCs w:val="28"/>
        </w:rPr>
        <w:t xml:space="preserve"> в муниципальную программу «Формирования современной городской среды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</w:t>
      </w:r>
      <w:r w:rsidRPr="0094769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476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769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4769F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bookmarkEnd w:id="5"/>
    <w:p w:rsidR="0094769F" w:rsidRPr="0094769F" w:rsidRDefault="0094769F" w:rsidP="009476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69F" w:rsidRPr="0094769F" w:rsidRDefault="0094769F" w:rsidP="009476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9F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94769F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4769F">
        <w:rPr>
          <w:rFonts w:ascii="Times New Roman" w:hAnsi="Times New Roman" w:cs="Times New Roman"/>
          <w:sz w:val="28"/>
          <w:szCs w:val="28"/>
        </w:rPr>
        <w:t>, включаем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4769F">
        <w:rPr>
          <w:rFonts w:ascii="Times New Roman" w:hAnsi="Times New Roman" w:cs="Times New Roman"/>
          <w:sz w:val="28"/>
          <w:szCs w:val="28"/>
        </w:rPr>
        <w:t xml:space="preserve"> в муниципальную программу «Формирования современной городской среды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</w:t>
      </w:r>
      <w:r w:rsidRPr="0094769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476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769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4769F">
        <w:rPr>
          <w:rFonts w:ascii="Times New Roman" w:hAnsi="Times New Roman" w:cs="Times New Roman"/>
          <w:sz w:val="28"/>
          <w:szCs w:val="28"/>
        </w:rPr>
        <w:t xml:space="preserve"> района» (далее - Порядок).</w:t>
      </w:r>
    </w:p>
    <w:p w:rsidR="0094769F" w:rsidRPr="0094769F" w:rsidRDefault="0094769F" w:rsidP="009476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4769F">
        <w:rPr>
          <w:rFonts w:ascii="Times New Roman" w:hAnsi="Times New Roman" w:cs="Times New Roman"/>
          <w:sz w:val="28"/>
          <w:szCs w:val="28"/>
        </w:rPr>
        <w:t xml:space="preserve">. Разработка дизайн - проекта обеспечивается отделом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</w:t>
      </w:r>
      <w:r w:rsidRPr="0094769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476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769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4769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4769F" w:rsidRPr="0094769F" w:rsidRDefault="00205AC3" w:rsidP="009476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769F" w:rsidRPr="0094769F">
        <w:rPr>
          <w:rFonts w:ascii="Times New Roman" w:hAnsi="Times New Roman" w:cs="Times New Roman"/>
          <w:sz w:val="28"/>
          <w:szCs w:val="28"/>
        </w:rPr>
        <w:t xml:space="preserve">. Дизайн-проект разрабатывается в отношении </w:t>
      </w:r>
      <w:r w:rsidR="0094769F">
        <w:rPr>
          <w:rFonts w:ascii="Times New Roman" w:hAnsi="Times New Roman" w:cs="Times New Roman"/>
          <w:sz w:val="28"/>
          <w:szCs w:val="28"/>
        </w:rPr>
        <w:t>общественных</w:t>
      </w:r>
      <w:r w:rsidR="0094769F" w:rsidRPr="0094769F">
        <w:rPr>
          <w:rFonts w:ascii="Times New Roman" w:hAnsi="Times New Roman" w:cs="Times New Roman"/>
          <w:sz w:val="28"/>
          <w:szCs w:val="28"/>
        </w:rPr>
        <w:t xml:space="preserve"> территорий, прошедших отбор, исходя из даты представления предложений заинтересованных лиц в пределах выделенных лимитов бюджетных ассигнований. </w:t>
      </w:r>
    </w:p>
    <w:p w:rsidR="0094769F" w:rsidRPr="0094769F" w:rsidRDefault="00205AC3" w:rsidP="009476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769F" w:rsidRPr="0094769F">
        <w:rPr>
          <w:rFonts w:ascii="Times New Roman" w:hAnsi="Times New Roman" w:cs="Times New Roman"/>
          <w:sz w:val="28"/>
          <w:szCs w:val="28"/>
        </w:rPr>
        <w:t>. 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94769F" w:rsidRPr="0094769F" w:rsidRDefault="0094769F" w:rsidP="009476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9F">
        <w:rPr>
          <w:rFonts w:ascii="Times New Roman" w:hAnsi="Times New Roman" w:cs="Times New Roman"/>
          <w:sz w:val="28"/>
          <w:szCs w:val="28"/>
        </w:rPr>
        <w:t xml:space="preserve">Содержание дизайн-проекта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</w:t>
      </w:r>
      <w:r w:rsidR="00205AC3">
        <w:rPr>
          <w:rFonts w:ascii="Times New Roman" w:hAnsi="Times New Roman" w:cs="Times New Roman"/>
          <w:sz w:val="28"/>
          <w:szCs w:val="28"/>
        </w:rPr>
        <w:t>общественн</w:t>
      </w:r>
      <w:r w:rsidRPr="0094769F">
        <w:rPr>
          <w:rFonts w:ascii="Times New Roman" w:hAnsi="Times New Roman" w:cs="Times New Roman"/>
          <w:sz w:val="28"/>
          <w:szCs w:val="28"/>
        </w:rPr>
        <w:t xml:space="preserve">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 исходя из единичных расценок.  </w:t>
      </w:r>
    </w:p>
    <w:p w:rsidR="0094769F" w:rsidRPr="0094769F" w:rsidRDefault="00205AC3" w:rsidP="009476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769F" w:rsidRPr="0094769F">
        <w:rPr>
          <w:rFonts w:ascii="Times New Roman" w:hAnsi="Times New Roman" w:cs="Times New Roman"/>
          <w:sz w:val="28"/>
          <w:szCs w:val="28"/>
        </w:rPr>
        <w:t>. Разработка дизайн-проекта осуществляется с учетом нормативов градостроительного проектирования.</w:t>
      </w:r>
    </w:p>
    <w:p w:rsidR="0094769F" w:rsidRPr="0094769F" w:rsidRDefault="00205AC3" w:rsidP="009476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769F" w:rsidRPr="0094769F">
        <w:rPr>
          <w:rFonts w:ascii="Times New Roman" w:hAnsi="Times New Roman" w:cs="Times New Roman"/>
          <w:sz w:val="28"/>
          <w:szCs w:val="28"/>
        </w:rPr>
        <w:t>. Разработка дизайн - проекта включает следующие стадии:</w:t>
      </w:r>
    </w:p>
    <w:p w:rsidR="0094769F" w:rsidRPr="0094769F" w:rsidRDefault="00205AC3" w:rsidP="009476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769F" w:rsidRPr="0094769F">
        <w:rPr>
          <w:rFonts w:ascii="Times New Roman" w:hAnsi="Times New Roman" w:cs="Times New Roman"/>
          <w:sz w:val="28"/>
          <w:szCs w:val="28"/>
        </w:rPr>
        <w:t xml:space="preserve">.1. осмотр </w:t>
      </w:r>
      <w:r>
        <w:rPr>
          <w:rFonts w:ascii="Times New Roman" w:hAnsi="Times New Roman" w:cs="Times New Roman"/>
          <w:sz w:val="28"/>
          <w:szCs w:val="28"/>
        </w:rPr>
        <w:t>общественн</w:t>
      </w:r>
      <w:r w:rsidR="0094769F" w:rsidRPr="0094769F">
        <w:rPr>
          <w:rFonts w:ascii="Times New Roman" w:hAnsi="Times New Roman" w:cs="Times New Roman"/>
          <w:sz w:val="28"/>
          <w:szCs w:val="28"/>
        </w:rPr>
        <w:t>ой территории, предлагаемой к благоустройству, совместно с представителем заинтересованных лиц;</w:t>
      </w:r>
    </w:p>
    <w:p w:rsidR="0094769F" w:rsidRPr="0094769F" w:rsidRDefault="00205AC3" w:rsidP="009476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769F" w:rsidRPr="0094769F">
        <w:rPr>
          <w:rFonts w:ascii="Times New Roman" w:hAnsi="Times New Roman" w:cs="Times New Roman"/>
          <w:sz w:val="28"/>
          <w:szCs w:val="28"/>
        </w:rPr>
        <w:t>.2. разработка дизайн - проекта;</w:t>
      </w:r>
    </w:p>
    <w:p w:rsidR="0094769F" w:rsidRPr="0094769F" w:rsidRDefault="00205AC3" w:rsidP="009476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4769F" w:rsidRPr="0094769F">
        <w:rPr>
          <w:rFonts w:ascii="Times New Roman" w:hAnsi="Times New Roman" w:cs="Times New Roman"/>
          <w:sz w:val="28"/>
          <w:szCs w:val="28"/>
        </w:rPr>
        <w:t xml:space="preserve">.3. согласование дизайн-проекта благоустройства </w:t>
      </w:r>
      <w:r>
        <w:rPr>
          <w:rFonts w:ascii="Times New Roman" w:hAnsi="Times New Roman" w:cs="Times New Roman"/>
          <w:sz w:val="28"/>
          <w:szCs w:val="28"/>
        </w:rPr>
        <w:t>общественн</w:t>
      </w:r>
      <w:r w:rsidR="0094769F" w:rsidRPr="0094769F">
        <w:rPr>
          <w:rFonts w:ascii="Times New Roman" w:hAnsi="Times New Roman" w:cs="Times New Roman"/>
          <w:sz w:val="28"/>
          <w:szCs w:val="28"/>
        </w:rPr>
        <w:t>ой территории с представителем заинтересованных лиц;</w:t>
      </w:r>
    </w:p>
    <w:p w:rsidR="0094769F" w:rsidRPr="0094769F" w:rsidRDefault="00205AC3" w:rsidP="009476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769F" w:rsidRPr="0094769F">
        <w:rPr>
          <w:rFonts w:ascii="Times New Roman" w:hAnsi="Times New Roman" w:cs="Times New Roman"/>
          <w:sz w:val="28"/>
          <w:szCs w:val="28"/>
        </w:rPr>
        <w:t xml:space="preserve">.4. утверждение дизайн-проекта общественной комиссией по осуществлению контроля и координации реализации муниципальной программы «Формирование современной городской среды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</w:t>
      </w:r>
      <w:r w:rsidR="0094769F" w:rsidRPr="0094769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4769F" w:rsidRPr="009476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4769F" w:rsidRPr="0094769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94769F" w:rsidRPr="0094769F">
        <w:rPr>
          <w:rFonts w:ascii="Times New Roman" w:hAnsi="Times New Roman" w:cs="Times New Roman"/>
          <w:sz w:val="28"/>
          <w:szCs w:val="28"/>
        </w:rPr>
        <w:t xml:space="preserve"> района». </w:t>
      </w:r>
    </w:p>
    <w:p w:rsidR="0094769F" w:rsidRPr="0094769F" w:rsidRDefault="00205AC3" w:rsidP="009476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4769F" w:rsidRPr="0094769F">
        <w:rPr>
          <w:rFonts w:ascii="Times New Roman" w:hAnsi="Times New Roman" w:cs="Times New Roman"/>
          <w:sz w:val="28"/>
          <w:szCs w:val="28"/>
        </w:rPr>
        <w:t xml:space="preserve">. Представитель заинтересованных лиц обязан рассмотреть представленный дизайн-проект </w:t>
      </w:r>
      <w:proofErr w:type="gramStart"/>
      <w:r w:rsidR="0094769F" w:rsidRPr="0094769F">
        <w:rPr>
          <w:rFonts w:ascii="Times New Roman" w:hAnsi="Times New Roman" w:cs="Times New Roman"/>
          <w:sz w:val="28"/>
          <w:szCs w:val="28"/>
        </w:rPr>
        <w:t>в срок</w:t>
      </w:r>
      <w:proofErr w:type="gramEnd"/>
      <w:r w:rsidR="0094769F" w:rsidRPr="0094769F">
        <w:rPr>
          <w:rFonts w:ascii="Times New Roman" w:hAnsi="Times New Roman" w:cs="Times New Roman"/>
          <w:sz w:val="28"/>
          <w:szCs w:val="28"/>
        </w:rPr>
        <w:t xml:space="preserve"> не превышающий двух календарных дней с момента его получения и представить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</w:t>
      </w:r>
      <w:r w:rsidR="0094769F" w:rsidRPr="0094769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4769F" w:rsidRPr="009476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4769F" w:rsidRPr="0094769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94769F" w:rsidRPr="0094769F">
        <w:rPr>
          <w:rFonts w:ascii="Times New Roman" w:hAnsi="Times New Roman" w:cs="Times New Roman"/>
          <w:sz w:val="28"/>
          <w:szCs w:val="28"/>
        </w:rPr>
        <w:t xml:space="preserve"> района согласованный дизайн-проект или мотивированные замечания.</w:t>
      </w:r>
    </w:p>
    <w:p w:rsidR="0094769F" w:rsidRPr="0094769F" w:rsidRDefault="0094769F" w:rsidP="009476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9F">
        <w:rPr>
          <w:rFonts w:ascii="Times New Roman" w:hAnsi="Times New Roman" w:cs="Times New Roman"/>
          <w:sz w:val="28"/>
          <w:szCs w:val="28"/>
        </w:rPr>
        <w:t xml:space="preserve">В случае не урегулирования замечаний, администрация </w:t>
      </w:r>
      <w:proofErr w:type="spellStart"/>
      <w:r w:rsidR="00205AC3">
        <w:rPr>
          <w:rFonts w:ascii="Times New Roman" w:hAnsi="Times New Roman" w:cs="Times New Roman"/>
          <w:sz w:val="28"/>
          <w:szCs w:val="28"/>
        </w:rPr>
        <w:t>Бураков</w:t>
      </w:r>
      <w:r w:rsidRPr="0094769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476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769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4769F">
        <w:rPr>
          <w:rFonts w:ascii="Times New Roman" w:hAnsi="Times New Roman" w:cs="Times New Roman"/>
          <w:sz w:val="28"/>
          <w:szCs w:val="28"/>
        </w:rPr>
        <w:t xml:space="preserve"> района передает дизайн-проект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дизайн-проекту.</w:t>
      </w:r>
    </w:p>
    <w:p w:rsidR="0094769F" w:rsidRPr="00F65397" w:rsidRDefault="00205AC3" w:rsidP="009476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4769F" w:rsidRPr="0094769F">
        <w:rPr>
          <w:rFonts w:ascii="Times New Roman" w:hAnsi="Times New Roman" w:cs="Times New Roman"/>
          <w:sz w:val="28"/>
          <w:szCs w:val="28"/>
        </w:rPr>
        <w:t xml:space="preserve">. Дизайн - проект утверждается общественной комиссией по осуществлению контроля и координации реализации муниципальной программы «Формирование современной городской среды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</w:t>
      </w:r>
      <w:r w:rsidR="0094769F" w:rsidRPr="0094769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4769F" w:rsidRPr="009476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4769F" w:rsidRPr="0094769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94769F" w:rsidRPr="0094769F">
        <w:rPr>
          <w:rFonts w:ascii="Times New Roman" w:hAnsi="Times New Roman" w:cs="Times New Roman"/>
          <w:sz w:val="28"/>
          <w:szCs w:val="28"/>
        </w:rPr>
        <w:t xml:space="preserve"> района», решение об утверждении оформляется в виде протокола заседания комиссии.</w:t>
      </w:r>
    </w:p>
    <w:sectPr w:rsidR="0094769F" w:rsidRPr="00F65397" w:rsidSect="00746E0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217" w:rsidRDefault="00ED3217" w:rsidP="00E42229">
      <w:r>
        <w:separator/>
      </w:r>
    </w:p>
  </w:endnote>
  <w:endnote w:type="continuationSeparator" w:id="0">
    <w:p w:rsidR="00ED3217" w:rsidRDefault="00ED3217" w:rsidP="00E4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217" w:rsidRDefault="00ED3217" w:rsidP="00E42229">
      <w:r>
        <w:separator/>
      </w:r>
    </w:p>
  </w:footnote>
  <w:footnote w:type="continuationSeparator" w:id="0">
    <w:p w:rsidR="00ED3217" w:rsidRDefault="00ED3217" w:rsidP="00E42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92086"/>
    <w:multiLevelType w:val="hybridMultilevel"/>
    <w:tmpl w:val="E98E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277AB"/>
    <w:multiLevelType w:val="hybridMultilevel"/>
    <w:tmpl w:val="C4242280"/>
    <w:lvl w:ilvl="0" w:tplc="0419000F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B3417E2"/>
    <w:multiLevelType w:val="hybridMultilevel"/>
    <w:tmpl w:val="D818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556F3"/>
    <w:multiLevelType w:val="hybridMultilevel"/>
    <w:tmpl w:val="F2D8D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D6320"/>
    <w:multiLevelType w:val="hybridMultilevel"/>
    <w:tmpl w:val="C024B954"/>
    <w:lvl w:ilvl="0" w:tplc="FCE47C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4A87F63"/>
    <w:multiLevelType w:val="hybridMultilevel"/>
    <w:tmpl w:val="D3D4F262"/>
    <w:lvl w:ilvl="0" w:tplc="D3982CF4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B6D8C"/>
    <w:multiLevelType w:val="hybridMultilevel"/>
    <w:tmpl w:val="E93C4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A6FF5"/>
    <w:multiLevelType w:val="hybridMultilevel"/>
    <w:tmpl w:val="B29A5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53A39"/>
    <w:multiLevelType w:val="hybridMultilevel"/>
    <w:tmpl w:val="D0140ED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0D1"/>
    <w:rsid w:val="00007726"/>
    <w:rsid w:val="0002549B"/>
    <w:rsid w:val="000545CC"/>
    <w:rsid w:val="000710D1"/>
    <w:rsid w:val="000F56F4"/>
    <w:rsid w:val="000F7ADF"/>
    <w:rsid w:val="00103B90"/>
    <w:rsid w:val="001D4D2A"/>
    <w:rsid w:val="001F121A"/>
    <w:rsid w:val="00205AC3"/>
    <w:rsid w:val="002550F9"/>
    <w:rsid w:val="00264041"/>
    <w:rsid w:val="00272BE3"/>
    <w:rsid w:val="0027486E"/>
    <w:rsid w:val="002914BB"/>
    <w:rsid w:val="0029445B"/>
    <w:rsid w:val="002E308F"/>
    <w:rsid w:val="00346591"/>
    <w:rsid w:val="00386FD1"/>
    <w:rsid w:val="00395184"/>
    <w:rsid w:val="003B75A7"/>
    <w:rsid w:val="003D6B06"/>
    <w:rsid w:val="00440389"/>
    <w:rsid w:val="00446E53"/>
    <w:rsid w:val="00451AFD"/>
    <w:rsid w:val="00490AF6"/>
    <w:rsid w:val="004B0A6A"/>
    <w:rsid w:val="004B253C"/>
    <w:rsid w:val="004B2B1C"/>
    <w:rsid w:val="004E76FA"/>
    <w:rsid w:val="0054259A"/>
    <w:rsid w:val="00577215"/>
    <w:rsid w:val="005A2772"/>
    <w:rsid w:val="005C68F1"/>
    <w:rsid w:val="0061442C"/>
    <w:rsid w:val="006350B9"/>
    <w:rsid w:val="00653EEA"/>
    <w:rsid w:val="0066029D"/>
    <w:rsid w:val="00674249"/>
    <w:rsid w:val="006C002E"/>
    <w:rsid w:val="006D697F"/>
    <w:rsid w:val="00746E07"/>
    <w:rsid w:val="00764DFF"/>
    <w:rsid w:val="00790730"/>
    <w:rsid w:val="007937D7"/>
    <w:rsid w:val="007E495D"/>
    <w:rsid w:val="008F3D4A"/>
    <w:rsid w:val="00907864"/>
    <w:rsid w:val="009153CB"/>
    <w:rsid w:val="00940233"/>
    <w:rsid w:val="0094769F"/>
    <w:rsid w:val="00A2334C"/>
    <w:rsid w:val="00A7371B"/>
    <w:rsid w:val="00A8201B"/>
    <w:rsid w:val="00A94F27"/>
    <w:rsid w:val="00AF629A"/>
    <w:rsid w:val="00B76E2B"/>
    <w:rsid w:val="00B85166"/>
    <w:rsid w:val="00B929A0"/>
    <w:rsid w:val="00BC71BD"/>
    <w:rsid w:val="00C1501A"/>
    <w:rsid w:val="00C2294C"/>
    <w:rsid w:val="00C60692"/>
    <w:rsid w:val="00C859F6"/>
    <w:rsid w:val="00CC782A"/>
    <w:rsid w:val="00D16C87"/>
    <w:rsid w:val="00D365C4"/>
    <w:rsid w:val="00D75846"/>
    <w:rsid w:val="00DC0FFA"/>
    <w:rsid w:val="00DD67E3"/>
    <w:rsid w:val="00E42229"/>
    <w:rsid w:val="00E72DAD"/>
    <w:rsid w:val="00EC3806"/>
    <w:rsid w:val="00ED3217"/>
    <w:rsid w:val="00ED715B"/>
    <w:rsid w:val="00F47814"/>
    <w:rsid w:val="00F65397"/>
    <w:rsid w:val="00F7354D"/>
    <w:rsid w:val="00FA270D"/>
    <w:rsid w:val="00FC408C"/>
    <w:rsid w:val="00FC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DBC9"/>
  <w15:chartTrackingRefBased/>
  <w15:docId w15:val="{C9025704-5D25-44C2-82B5-0DD87A09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659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54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F73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7354D"/>
    <w:rPr>
      <w:color w:val="0000FF"/>
      <w:u w:val="single"/>
    </w:rPr>
  </w:style>
  <w:style w:type="paragraph" w:customStyle="1" w:styleId="ConsPlusNormal">
    <w:name w:val="ConsPlusNormal"/>
    <w:rsid w:val="00BC71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BC71B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C71BD"/>
    <w:pPr>
      <w:widowControl/>
      <w:suppressAutoHyphens w:val="0"/>
      <w:autoSpaceDE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C71BD"/>
    <w:pPr>
      <w:widowControl/>
      <w:suppressAutoHyphens w:val="0"/>
      <w:autoSpaceDE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71BD"/>
  </w:style>
  <w:style w:type="character" w:customStyle="1" w:styleId="3">
    <w:name w:val="Заголовок №3_"/>
    <w:basedOn w:val="a0"/>
    <w:link w:val="30"/>
    <w:rsid w:val="00BC71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BC71BD"/>
    <w:pPr>
      <w:shd w:val="clear" w:color="auto" w:fill="FFFFFF"/>
      <w:suppressAutoHyphens w:val="0"/>
      <w:autoSpaceDE/>
      <w:spacing w:before="600" w:after="240" w:line="293" w:lineRule="exact"/>
      <w:ind w:hanging="1720"/>
      <w:jc w:val="center"/>
      <w:outlineLvl w:val="2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2">
    <w:name w:val="Основной текст (2)"/>
    <w:basedOn w:val="a0"/>
    <w:rsid w:val="00EC38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E422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2229"/>
    <w:rPr>
      <w:rFonts w:ascii="Arial" w:eastAsia="Times New Roman" w:hAnsi="Arial" w:cs="Arial"/>
      <w:sz w:val="18"/>
      <w:szCs w:val="18"/>
      <w:lang w:eastAsia="ar-SA"/>
    </w:rPr>
  </w:style>
  <w:style w:type="paragraph" w:styleId="a9">
    <w:name w:val="footer"/>
    <w:basedOn w:val="a"/>
    <w:link w:val="aa"/>
    <w:uiPriority w:val="99"/>
    <w:unhideWhenUsed/>
    <w:rsid w:val="00E422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2229"/>
    <w:rPr>
      <w:rFonts w:ascii="Arial" w:eastAsia="Times New Roman" w:hAnsi="Arial" w:cs="Arial"/>
      <w:sz w:val="18"/>
      <w:szCs w:val="1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42229"/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E42229"/>
    <w:rPr>
      <w:rFonts w:ascii="Segoe UI" w:eastAsia="Times New Roman" w:hAnsi="Segoe UI" w:cs="Segoe UI"/>
      <w:sz w:val="18"/>
      <w:szCs w:val="18"/>
      <w:lang w:eastAsia="ar-SA"/>
    </w:rPr>
  </w:style>
  <w:style w:type="table" w:styleId="ad">
    <w:name w:val="Table Grid"/>
    <w:basedOn w:val="a1"/>
    <w:uiPriority w:val="39"/>
    <w:rsid w:val="008F3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yperlink" Target="http://www.vibor-group.com/cache/thumbnails/051de33a9b7a5fe01ff26fbe80622c51.jpg" TargetMode="External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image" Target="media/image14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vlitprom.ru/images/products/skameyki/krasnodar/skameyka_krasnodar.JPG" TargetMode="External"/><Relationship Id="rId24" Type="http://schemas.openxmlformats.org/officeDocument/2006/relationships/image" Target="media/image13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10" Type="http://schemas.openxmlformats.org/officeDocument/2006/relationships/hyperlink" Target="consultantplus://offline/ref=58E40AB2B90CB1FE7838C51973A3512A310CBD8EB0CE5E51804820BA46L7B5I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ntan-ug.ru/skameyka-2" TargetMode="External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B592-EEF0-4A89-B453-B297DC80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4776</Words>
  <Characters>27227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buh</cp:lastModifiedBy>
  <cp:revision>13</cp:revision>
  <cp:lastPrinted>2018-05-08T12:08:00Z</cp:lastPrinted>
  <dcterms:created xsi:type="dcterms:W3CDTF">2017-09-27T06:19:00Z</dcterms:created>
  <dcterms:modified xsi:type="dcterms:W3CDTF">2018-05-08T12:09:00Z</dcterms:modified>
</cp:coreProperties>
</file>