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0D7" w:rsidRDefault="00650781" w:rsidP="00FA20D7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68E481DC" wp14:editId="1AA58506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D7" w:rsidRDefault="00FA20D7" w:rsidP="00FA20D7">
      <w:pPr>
        <w:jc w:val="both"/>
        <w:rPr>
          <w:sz w:val="28"/>
          <w:szCs w:val="28"/>
        </w:rPr>
      </w:pPr>
    </w:p>
    <w:p w:rsidR="00FA20D7" w:rsidRDefault="00FA20D7" w:rsidP="00FA20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61B5C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FA20D7" w:rsidRDefault="00FA20D7" w:rsidP="00FA20D7">
      <w:pPr>
        <w:jc w:val="center"/>
        <w:rPr>
          <w:sz w:val="36"/>
          <w:szCs w:val="36"/>
        </w:rPr>
      </w:pPr>
    </w:p>
    <w:p w:rsidR="00FA20D7" w:rsidRDefault="00FA20D7" w:rsidP="00FA20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5D4A25">
        <w:rPr>
          <w:b/>
          <w:sz w:val="32"/>
          <w:szCs w:val="32"/>
        </w:rPr>
        <w:t>/проект</w:t>
      </w:r>
    </w:p>
    <w:p w:rsidR="00FA20D7" w:rsidRDefault="00FA20D7" w:rsidP="00FA20D7">
      <w:pPr>
        <w:jc w:val="center"/>
        <w:rPr>
          <w:b/>
          <w:sz w:val="36"/>
          <w:szCs w:val="36"/>
        </w:rPr>
      </w:pPr>
    </w:p>
    <w:p w:rsidR="00FA20D7" w:rsidRDefault="00FA20D7" w:rsidP="00FA20D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  </w:t>
      </w:r>
      <w:r w:rsidR="005D4A25">
        <w:rPr>
          <w:b/>
          <w:sz w:val="24"/>
          <w:szCs w:val="24"/>
        </w:rPr>
        <w:t>00</w:t>
      </w:r>
      <w:r w:rsidR="002D7167">
        <w:rPr>
          <w:b/>
          <w:sz w:val="24"/>
          <w:szCs w:val="24"/>
        </w:rPr>
        <w:t>.10</w:t>
      </w:r>
      <w:r w:rsidR="00C61B5C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="00C61B5C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№ </w:t>
      </w:r>
      <w:r w:rsidR="005D4A25">
        <w:rPr>
          <w:b/>
          <w:sz w:val="24"/>
          <w:szCs w:val="24"/>
        </w:rPr>
        <w:t>00</w:t>
      </w:r>
    </w:p>
    <w:p w:rsidR="00FA20D7" w:rsidRDefault="00C61B5C" w:rsidP="00FA20D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FA20D7" w:rsidRDefault="00FA20D7" w:rsidP="00FA20D7">
      <w:pPr>
        <w:jc w:val="center"/>
        <w:rPr>
          <w:sz w:val="24"/>
          <w:szCs w:val="24"/>
        </w:rPr>
      </w:pPr>
    </w:p>
    <w:p w:rsidR="00FA20D7" w:rsidRDefault="00FA20D7" w:rsidP="00FA20D7">
      <w:pPr>
        <w:ind w:right="1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 утверждении Порядка проведения инвентаризации мест</w:t>
      </w:r>
    </w:p>
    <w:p w:rsidR="00FA20D7" w:rsidRDefault="00FA20D7" w:rsidP="00FA20D7">
      <w:pPr>
        <w:ind w:right="14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захоронений на территории общественных кладбищ</w:t>
      </w:r>
    </w:p>
    <w:p w:rsidR="00FA20D7" w:rsidRDefault="00C61B5C" w:rsidP="00FA20D7">
      <w:pPr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Бураковского</w:t>
      </w:r>
      <w:r w:rsidR="00FA20D7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FA20D7">
        <w:rPr>
          <w:rFonts w:eastAsia="Calibri"/>
          <w:b/>
          <w:sz w:val="28"/>
          <w:szCs w:val="28"/>
          <w:lang w:eastAsia="en-US"/>
        </w:rPr>
        <w:t>Кореновского</w:t>
      </w:r>
      <w:proofErr w:type="spellEnd"/>
      <w:r w:rsidR="00FA20D7"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FA20D7" w:rsidRDefault="00FA20D7" w:rsidP="00FA20D7">
      <w:pPr>
        <w:autoSpaceDE w:val="0"/>
        <w:jc w:val="center"/>
        <w:rPr>
          <w:rFonts w:eastAsia="Arial CYR"/>
          <w:b/>
          <w:color w:val="000000"/>
          <w:kern w:val="2"/>
          <w:sz w:val="28"/>
          <w:szCs w:val="28"/>
          <w:lang w:eastAsia="ar-SA"/>
        </w:rPr>
      </w:pPr>
      <w:r>
        <w:rPr>
          <w:rFonts w:eastAsia="Arial CYR"/>
          <w:b/>
          <w:color w:val="000000"/>
          <w:kern w:val="2"/>
          <w:sz w:val="28"/>
          <w:szCs w:val="28"/>
          <w:lang w:eastAsia="ar-SA"/>
        </w:rPr>
        <w:t xml:space="preserve">          </w:t>
      </w:r>
    </w:p>
    <w:p w:rsidR="00C61B5C" w:rsidRDefault="00FA20D7" w:rsidP="00FA20D7">
      <w:pPr>
        <w:autoSpaceDE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Федеральным  законом от 06 октября                 2003 года № 131-ФЗ «Об общих принципах организации местного самоуправления в Российской Федерации», Законом Краснодарского края от               4 февраля 2004 года № 666-КЗ «О погребении и похоронном деле в Краснодарском крае», уставом </w:t>
      </w:r>
      <w:r w:rsidR="00C61B5C">
        <w:rPr>
          <w:color w:val="000000"/>
          <w:kern w:val="2"/>
          <w:sz w:val="28"/>
          <w:szCs w:val="28"/>
        </w:rPr>
        <w:t>Бураковского</w:t>
      </w:r>
      <w:r>
        <w:rPr>
          <w:color w:val="000000"/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kern w:val="2"/>
          <w:sz w:val="28"/>
          <w:szCs w:val="28"/>
        </w:rPr>
        <w:t>Кореновского</w:t>
      </w:r>
      <w:proofErr w:type="spellEnd"/>
      <w:r>
        <w:rPr>
          <w:color w:val="000000"/>
          <w:kern w:val="2"/>
          <w:sz w:val="28"/>
          <w:szCs w:val="28"/>
        </w:rPr>
        <w:t xml:space="preserve"> района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 администрация  </w:t>
      </w:r>
      <w:r w:rsidR="00C61B5C"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 района  </w:t>
      </w:r>
    </w:p>
    <w:p w:rsidR="00FA20D7" w:rsidRDefault="00FA20D7" w:rsidP="00C61B5C">
      <w:pPr>
        <w:autoSpaceDE w:val="0"/>
        <w:jc w:val="both"/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4"/>
          <w:kern w:val="2"/>
          <w:sz w:val="28"/>
          <w:szCs w:val="28"/>
          <w:lang w:eastAsia="ar-SA"/>
        </w:rPr>
        <w:t xml:space="preserve">п о с т а н о в л я е т:                                                                                               </w:t>
      </w:r>
    </w:p>
    <w:p w:rsidR="00FA20D7" w:rsidRDefault="00FA20D7" w:rsidP="00FA20D7">
      <w:pPr>
        <w:widowControl w:val="0"/>
        <w:tabs>
          <w:tab w:val="num" w:pos="432"/>
          <w:tab w:val="left" w:pos="708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1. </w:t>
      </w:r>
      <w:r>
        <w:rPr>
          <w:sz w:val="28"/>
          <w:szCs w:val="28"/>
        </w:rPr>
        <w:t xml:space="preserve">Утвердить Порядок проведения инвентаризации мест захоронений на территории общественных кладбищ </w:t>
      </w:r>
      <w:r w:rsidR="00C61B5C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(прилагается).</w:t>
      </w:r>
    </w:p>
    <w:p w:rsidR="00FA20D7" w:rsidRDefault="00FA20D7" w:rsidP="00FA20D7">
      <w:pPr>
        <w:widowControl w:val="0"/>
        <w:tabs>
          <w:tab w:val="num" w:pos="709"/>
        </w:tabs>
        <w:autoSpaceDE w:val="0"/>
        <w:autoSpaceDN w:val="0"/>
        <w:ind w:firstLine="709"/>
        <w:jc w:val="both"/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</w:pPr>
      <w:r>
        <w:rPr>
          <w:color w:val="000000"/>
          <w:sz w:val="28"/>
          <w:szCs w:val="28"/>
        </w:rPr>
        <w:t xml:space="preserve">2. 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Общему отделу администрации </w:t>
      </w:r>
      <w:r w:rsidR="00C61B5C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(</w:t>
      </w:r>
      <w:proofErr w:type="spellStart"/>
      <w:r w:rsidR="00C61B5C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Абрамкина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) обнародовать настоящее постановление в установленных местах и обеспечить его размещение (опубликование) на официальном сайте администрации </w:t>
      </w:r>
      <w:r w:rsidR="00C61B5C"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Бураковского</w:t>
      </w: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сельского поселения </w:t>
      </w:r>
      <w:proofErr w:type="spellStart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>Кореновского</w:t>
      </w:r>
      <w:proofErr w:type="spellEnd"/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 района в информационно-телекоммуникационной сети «Интернет». </w:t>
      </w:r>
    </w:p>
    <w:p w:rsidR="00FA20D7" w:rsidRDefault="00FA20D7" w:rsidP="00FA20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pacing w:val="-4"/>
          <w:kern w:val="2"/>
          <w:sz w:val="28"/>
          <w:szCs w:val="24"/>
          <w:lang w:eastAsia="ar-SA"/>
        </w:rPr>
        <w:t xml:space="preserve">3. </w:t>
      </w:r>
      <w:r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FA20D7" w:rsidRDefault="00FA20D7" w:rsidP="00FA20D7">
      <w:pPr>
        <w:tabs>
          <w:tab w:val="left" w:pos="0"/>
        </w:tabs>
        <w:autoSpaceDE w:val="0"/>
        <w:ind w:firstLine="709"/>
        <w:jc w:val="both"/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</w:pPr>
      <w:r>
        <w:rPr>
          <w:rFonts w:eastAsia="Arial"/>
          <w:color w:val="000000"/>
          <w:spacing w:val="-3"/>
          <w:kern w:val="2"/>
          <w:sz w:val="28"/>
          <w:szCs w:val="28"/>
          <w:lang w:eastAsia="ar-SA"/>
        </w:rPr>
        <w:t>4. Постановление вступает в силу  после его официального обнародования.</w:t>
      </w:r>
    </w:p>
    <w:p w:rsidR="00FA20D7" w:rsidRDefault="00FA20D7" w:rsidP="00FA2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0D7" w:rsidRDefault="00FA20D7" w:rsidP="00FA20D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20D7" w:rsidRDefault="00FA20D7" w:rsidP="00FA20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A20D7" w:rsidRDefault="00C61B5C" w:rsidP="00FA20D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FA20D7">
        <w:rPr>
          <w:sz w:val="28"/>
          <w:szCs w:val="28"/>
        </w:rPr>
        <w:t xml:space="preserve"> сельского поселения </w:t>
      </w:r>
    </w:p>
    <w:p w:rsidR="00FA20D7" w:rsidRDefault="00FA20D7" w:rsidP="00FA20D7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</w:t>
      </w:r>
      <w:r w:rsidR="00C61B5C">
        <w:rPr>
          <w:sz w:val="28"/>
          <w:szCs w:val="28"/>
        </w:rPr>
        <w:t xml:space="preserve">                             </w:t>
      </w:r>
      <w:proofErr w:type="spellStart"/>
      <w:r w:rsidR="00C61B5C">
        <w:rPr>
          <w:sz w:val="28"/>
          <w:szCs w:val="28"/>
        </w:rPr>
        <w:t>Л.И.Орлецкая</w:t>
      </w:r>
      <w:proofErr w:type="spellEnd"/>
    </w:p>
    <w:p w:rsidR="00FA20D7" w:rsidRDefault="00FA20D7" w:rsidP="00FA20D7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FA20D7" w:rsidRDefault="00FA20D7" w:rsidP="00FA20D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20D7" w:rsidRDefault="00FA20D7" w:rsidP="00FA20D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20D7" w:rsidRDefault="00FA20D7" w:rsidP="00FA20D7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lastRenderedPageBreak/>
        <w:t xml:space="preserve">ПРИЛОЖЕНИЕ </w:t>
      </w: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УТВЕРЖДЕН</w:t>
      </w: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постановлением администрации</w:t>
      </w:r>
    </w:p>
    <w:p w:rsidR="00FA20D7" w:rsidRDefault="00C61B5C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Бураковского</w:t>
      </w:r>
      <w:r w:rsidR="00FA20D7">
        <w:rPr>
          <w:rFonts w:eastAsia="TimesNewRomanPSMT"/>
          <w:sz w:val="28"/>
          <w:szCs w:val="28"/>
        </w:rPr>
        <w:t xml:space="preserve"> сельского поселения</w:t>
      </w: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  <w:proofErr w:type="spellStart"/>
      <w:r>
        <w:rPr>
          <w:rFonts w:eastAsia="TimesNewRomanPSMT"/>
          <w:sz w:val="28"/>
          <w:szCs w:val="28"/>
        </w:rPr>
        <w:t>Кореновского</w:t>
      </w:r>
      <w:proofErr w:type="spellEnd"/>
      <w:r>
        <w:rPr>
          <w:rFonts w:eastAsia="TimesNewRomanPSMT"/>
          <w:sz w:val="28"/>
          <w:szCs w:val="28"/>
        </w:rPr>
        <w:t xml:space="preserve"> района</w:t>
      </w:r>
    </w:p>
    <w:p w:rsidR="00FA20D7" w:rsidRDefault="00FA20D7" w:rsidP="00FA20D7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от </w:t>
      </w:r>
      <w:r w:rsidR="005D4A25">
        <w:rPr>
          <w:rFonts w:eastAsia="TimesNewRomanPSMT"/>
          <w:sz w:val="28"/>
          <w:szCs w:val="28"/>
        </w:rPr>
        <w:t>0</w:t>
      </w:r>
      <w:bookmarkStart w:id="0" w:name="_GoBack"/>
      <w:bookmarkEnd w:id="0"/>
      <w:r w:rsidR="002D7167">
        <w:rPr>
          <w:rFonts w:eastAsia="TimesNewRomanPSMT"/>
          <w:sz w:val="28"/>
          <w:szCs w:val="28"/>
        </w:rPr>
        <w:t>0.10.2018 г.</w:t>
      </w:r>
      <w:r>
        <w:rPr>
          <w:rFonts w:eastAsia="TimesNewRomanPSMT"/>
          <w:sz w:val="28"/>
          <w:szCs w:val="28"/>
        </w:rPr>
        <w:t xml:space="preserve">№ </w:t>
      </w:r>
      <w:r w:rsidR="005D4A25">
        <w:rPr>
          <w:rFonts w:eastAsia="TimesNewRomanPSMT"/>
          <w:sz w:val="28"/>
          <w:szCs w:val="28"/>
        </w:rPr>
        <w:t>00</w:t>
      </w:r>
    </w:p>
    <w:p w:rsidR="00FA20D7" w:rsidRDefault="00FA20D7" w:rsidP="00FA20D7">
      <w:pPr>
        <w:ind w:left="4820"/>
        <w:jc w:val="center"/>
        <w:rPr>
          <w:rFonts w:eastAsia="TimesNewRomanPSMT"/>
          <w:b/>
          <w:sz w:val="28"/>
          <w:szCs w:val="28"/>
        </w:rPr>
      </w:pPr>
    </w:p>
    <w:p w:rsidR="00FA20D7" w:rsidRDefault="00FA20D7" w:rsidP="00FA20D7">
      <w:pPr>
        <w:autoSpaceDE w:val="0"/>
        <w:autoSpaceDN w:val="0"/>
        <w:adjustRightInd w:val="0"/>
        <w:jc w:val="center"/>
        <w:rPr>
          <w:b/>
          <w:color w:val="000000"/>
          <w:kern w:val="2"/>
          <w:sz w:val="28"/>
          <w:szCs w:val="28"/>
          <w:lang w:eastAsia="ar-SA"/>
        </w:rPr>
      </w:pPr>
      <w:r>
        <w:rPr>
          <w:b/>
          <w:color w:val="000000"/>
          <w:kern w:val="2"/>
          <w:sz w:val="28"/>
          <w:szCs w:val="28"/>
          <w:lang w:eastAsia="ar-SA"/>
        </w:rPr>
        <w:t>ПОРЯДОК</w:t>
      </w:r>
    </w:p>
    <w:p w:rsidR="00FA20D7" w:rsidRDefault="00FA20D7" w:rsidP="00FA20D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проведения инвентаризации мест захоронений на территории общественных кладбищ </w:t>
      </w:r>
      <w:r w:rsidR="00C61B5C">
        <w:rPr>
          <w:rFonts w:eastAsia="Calibri"/>
          <w:b/>
          <w:sz w:val="28"/>
          <w:szCs w:val="28"/>
          <w:lang w:eastAsia="en-US"/>
        </w:rPr>
        <w:t>Бураковского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FA20D7" w:rsidRDefault="00FA20D7" w:rsidP="00FA20D7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>
        <w:rPr>
          <w:rFonts w:eastAsia="Calibri"/>
          <w:b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FA20D7" w:rsidRDefault="00FA20D7" w:rsidP="00FA20D7">
      <w:pPr>
        <w:rPr>
          <w:rFonts w:eastAsia="Calibri"/>
          <w:b/>
          <w:sz w:val="28"/>
          <w:szCs w:val="28"/>
          <w:lang w:eastAsia="en-US"/>
        </w:rPr>
      </w:pPr>
    </w:p>
    <w:p w:rsidR="00FA20D7" w:rsidRDefault="00FA20D7" w:rsidP="00FA20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Настоящий Порядок проведения инвентаризации мест захоронений на территории общественных кладбищ </w:t>
      </w:r>
      <w:r w:rsidR="00C61B5C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(далее- Порядок) разработан в соответствии с Федеральным законом от 12 января 1996 года № 8- ФЗ «О погребении и похоронном деле», Законом Краснодарского края от 4 февраля 2004 года                     № 666-КЗ «О погребении и похоронном деле в Краснодарском крае» и устанавливает порядок проведения администрацией </w:t>
      </w:r>
      <w:r w:rsidR="00C61B5C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инвентаризации мест захоронений, произведенных на общественных кладбищах </w:t>
      </w:r>
      <w:r w:rsidR="00C61B5C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(действующих и закрытых) (далее- кладбище).</w:t>
      </w:r>
    </w:p>
    <w:p w:rsidR="00FA20D7" w:rsidRDefault="00FA20D7" w:rsidP="00FA20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Объектами инвентаризации являются все захоронения, произведенные на территории кладбищ </w:t>
      </w:r>
      <w:r w:rsidR="00C61B5C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(действующих и закрытых).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1" w:name="sub_72"/>
      <w:r>
        <w:rPr>
          <w:rFonts w:eastAsia="Calibri"/>
          <w:sz w:val="28"/>
          <w:szCs w:val="28"/>
          <w:lang w:eastAsia="en-US"/>
        </w:rPr>
        <w:t>3. Инвентаризация осуществляется с целью: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2" w:name="sub_721"/>
      <w:bookmarkEnd w:id="1"/>
      <w:r>
        <w:rPr>
          <w:rFonts w:eastAsia="Calibri"/>
          <w:sz w:val="28"/>
          <w:szCs w:val="28"/>
          <w:lang w:eastAsia="en-US"/>
        </w:rPr>
        <w:t>3.1. Учета всех мест захоронений (могил).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3" w:name="sub_722"/>
      <w:bookmarkEnd w:id="2"/>
      <w:r>
        <w:rPr>
          <w:rFonts w:eastAsia="Calibri"/>
          <w:sz w:val="28"/>
          <w:szCs w:val="28"/>
          <w:lang w:eastAsia="en-US"/>
        </w:rPr>
        <w:t>3.2. Выявления мест захоронений (могил) без данных о захороненных.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4" w:name="sub_723"/>
      <w:bookmarkEnd w:id="3"/>
      <w:r>
        <w:rPr>
          <w:rFonts w:eastAsia="Calibri"/>
          <w:sz w:val="28"/>
          <w:szCs w:val="28"/>
          <w:lang w:eastAsia="en-US"/>
        </w:rPr>
        <w:t>3.3. Определения состояния захоронений (могил), надгробных сооружений, ограждений.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3.4. Выявления наличия свободных мест для захоронения.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3.5. Выявление преступлений и правонарушений, совершенных в сфере похоронного дела.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bookmarkStart w:id="5" w:name="sub_73"/>
      <w:bookmarkEnd w:id="4"/>
      <w:r>
        <w:rPr>
          <w:rFonts w:eastAsia="Calibri"/>
          <w:sz w:val="28"/>
          <w:szCs w:val="28"/>
          <w:lang w:eastAsia="en-US"/>
        </w:rPr>
        <w:t xml:space="preserve">4. Инвентаризация мест захоронений, произведенных на кладбищах, проводится не реже одного раза в пять лет и не чаще одного раза в три года. 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bookmarkEnd w:id="5"/>
      <w:r>
        <w:rPr>
          <w:rFonts w:eastAsia="Calibri"/>
          <w:sz w:val="28"/>
          <w:szCs w:val="28"/>
          <w:lang w:eastAsia="en-US"/>
        </w:rPr>
        <w:t xml:space="preserve">Для проведения инвентаризации мест захоронений создается инвентаризационная комиссия. </w:t>
      </w:r>
    </w:p>
    <w:p w:rsidR="00FA20D7" w:rsidRDefault="00FA20D7" w:rsidP="00FA20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Решение о проведении инвентаризации мест захоронений с указанием месторасположения общественного кладбища, сроках ее проведения, составе инвентаризационной комиссии принимает в форме постановления администрации </w:t>
      </w:r>
      <w:r w:rsidR="00C61B5C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по истечении сроков, установленных пунктом 4 настоящего Порядка.</w:t>
      </w:r>
    </w:p>
    <w:p w:rsidR="00FA20D7" w:rsidRDefault="00FA20D7" w:rsidP="00FA20D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Ответственность за своевременность подготовки проектов решений о проведении инвентаризации мест захоронений возлагается на специалиста </w:t>
      </w:r>
      <w:r>
        <w:rPr>
          <w:rFonts w:eastAsia="Calibri"/>
          <w:sz w:val="28"/>
          <w:szCs w:val="28"/>
          <w:lang w:eastAsia="en-US"/>
        </w:rPr>
        <w:lastRenderedPageBreak/>
        <w:t xml:space="preserve">общего отдела администрации </w:t>
      </w:r>
      <w:r w:rsidR="00C61B5C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FA20D7" w:rsidRPr="00D43493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D43493">
        <w:rPr>
          <w:rFonts w:eastAsia="Calibri"/>
          <w:sz w:val="28"/>
          <w:szCs w:val="28"/>
          <w:lang w:eastAsia="en-US"/>
        </w:rPr>
        <w:t xml:space="preserve">7. Первичная инвентаризация мест захоронений включает в себя осмотр места захоронения, составление журнала инвентаризации. 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Форма журнала инвентаризации мест захоронений утверждается муниципальным правовым актом администрации </w:t>
      </w:r>
      <w:r w:rsidR="00D43493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bookmarkStart w:id="6" w:name="sub_76"/>
      <w:r>
        <w:rPr>
          <w:rFonts w:eastAsia="Calibri"/>
          <w:sz w:val="28"/>
          <w:szCs w:val="28"/>
          <w:lang w:eastAsia="en-US"/>
        </w:rPr>
        <w:t>8. Последующие инвентаризации мест захоронений включают в себя: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осмотр места захоронения;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составление журнала инвентаризации;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сопоставление данных проводимой инвентаризации с данными предыдущей инвентаризации.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До начала проведения инвентаризации захоронений на соответствующем кладбище инвентаризационной комиссии надлежит проверить наличие книг регистрации захоронений, содержащих записи о захоронениях на соответствующем кладбище.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 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FA20D7" w:rsidRDefault="00FA20D7" w:rsidP="00FA20D7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выявлении изменений данных предыдущей инвентаризации в журнале инвентаризации в колонке «Примечание» делается соответствующая отметка.</w:t>
      </w:r>
    </w:p>
    <w:bookmarkEnd w:id="6"/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9. Не допускается вносить в журнал инвентаризации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10. При выявлении захоронений, по которым отсутствуют или указаны неправильные данные в книгах регистрации захоронений, комиссия должна включить в журнал инвентаризации данные, установленные в ходе проведения инвентаризации.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 Инвентаризация захоронений производится при обязательном участии лица, ответственного за регистрацию захоронений.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Инвентаризация мест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(надгробии) (Ф.И.О. умершего, даты его рождения и смерти) с данными книг регистрации захоронений. Информация об умершем должна совпадать с данными, указанными на могильном сооружении (надгробии) или ином ритуальном знаке, если таковые установлены на </w:t>
      </w:r>
      <w:r>
        <w:rPr>
          <w:rFonts w:eastAsia="Calibri"/>
          <w:sz w:val="28"/>
          <w:szCs w:val="28"/>
          <w:lang w:eastAsia="en-US"/>
        </w:rPr>
        <w:lastRenderedPageBreak/>
        <w:t xml:space="preserve">захоронении, а также с данными об умершем, содержащимися в книгах регистрации захоронений.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При отсутствии на могиле данных об умершем (Ф.И.О. умершего, даты его рождения и смерти), содержащимися на надгробном сооружении (надгробии) или ином ритуальном знаке, в журнале инвентаризации в графе «инвентаризационный номер» ставиться прочерк «-».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14. В случае если отсутствует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журнале инвентаризации в графах «Номер захоронения, указанный в книге регистрации захоронений» и «инвентаризационный номер» ставиться прочерк «-». Иные графы журнала инвентаризации заполняются исходя из наличия имеющейся информации о захоронении.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15.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 В этом случае в журнале инвентаризации в графе «Примечание» делается запись «неучтенное захоронение», в графах «номер захоронения, указанный в книге регистрации захоронений и «инвентаризационный номер» ставиться прочерк «-», иные графы журнала инвентаризации заполняются исходя из наличия имеющейся информации о захоронении.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16. Инвентаризации захоронений производятся по видам мест захоронений (одиночные, родственные, воинские, почетные, семейные (родовые).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17. По результатам проведенной инвентаризации составляется акт о результатах инвентаризации, который подписывается председателем и членами инвентаризационной комиссии. 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 По результатам инвентаризации проводятся следующие мероприятия: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18.1.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комиссии, дополнительно указываются номер и дата постановления о проведении инвентаризации захоронений на соответствующем кладбище.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18.2. В книгах регистрации захоронений производится регистрация всех захоронений, при этом делается пометка «запись внесена по результатам инвентаризации», указывается номер и дата постановления о проведении инвентаризации захоронений на соответствующем кладбище, ставятся подписи председателя и членов инвентаризационной комиссии.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19. Материально-техническое обеспечение проведения инвентаризации мест захоронений предусматривается за счет средств бюджета </w:t>
      </w:r>
      <w:r w:rsidR="00D43493">
        <w:rPr>
          <w:rFonts w:eastAsia="Calibri"/>
          <w:sz w:val="28"/>
          <w:szCs w:val="28"/>
          <w:lang w:eastAsia="en-US"/>
        </w:rPr>
        <w:t>Бураковского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t>Кореновского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на соответствующий финансовый год. 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20. Полученные в результате проведения работ по инвентаризации мест захоронений информация и материалы обрабатываются и систематизируются </w:t>
      </w:r>
      <w:r>
        <w:rPr>
          <w:rFonts w:eastAsia="Calibri"/>
          <w:sz w:val="28"/>
          <w:szCs w:val="28"/>
          <w:lang w:eastAsia="en-US"/>
        </w:rPr>
        <w:lastRenderedPageBreak/>
        <w:t>инвентаризационной комиссией, которая не позднее трех месяцев с момента окончания работ подготавливает аналитическую информацию, содержащую сведения: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20.1. информацию о неблагоустроенных (брошенных) захоронениях;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20.2. предложения по планированию территории кладбища;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20.3. предложения по созданию на территории кладбища зон захоронений определенных видов;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20.4. предложения по закрытию и созданию новых кладбищ;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20.5. предложения по привлечению лиц, допустивших нарушение законодательства о погребении и похоронном деле, к ответственности.</w:t>
      </w:r>
    </w:p>
    <w:p w:rsidR="00FA20D7" w:rsidRDefault="00FA20D7" w:rsidP="00FA20D7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21. Информация о количестве предоставленных и свободных мест захоронений, полученная в результате инвентаризации мест захоронений, произведенных на кладбищах, являются общедоступной. </w:t>
      </w:r>
    </w:p>
    <w:p w:rsidR="00FA20D7" w:rsidRDefault="00FA20D7" w:rsidP="00FA20D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.</w:t>
      </w:r>
    </w:p>
    <w:p w:rsidR="00FA20D7" w:rsidRDefault="00FA20D7" w:rsidP="00FA20D7">
      <w:pPr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</w:p>
    <w:p w:rsidR="00FA20D7" w:rsidRDefault="00FA20D7" w:rsidP="00FA20D7">
      <w:pPr>
        <w:autoSpaceDE w:val="0"/>
        <w:autoSpaceDN w:val="0"/>
        <w:adjustRightInd w:val="0"/>
        <w:jc w:val="center"/>
        <w:rPr>
          <w:rFonts w:eastAsia="DejaVu Sans"/>
          <w:kern w:val="3"/>
          <w:sz w:val="28"/>
          <w:szCs w:val="28"/>
          <w:lang w:eastAsia="zh-CN" w:bidi="hi-IN"/>
        </w:rPr>
      </w:pPr>
    </w:p>
    <w:p w:rsidR="00FA20D7" w:rsidRDefault="00FA20D7" w:rsidP="00FA20D7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 xml:space="preserve">Глава </w:t>
      </w:r>
    </w:p>
    <w:p w:rsidR="00FA20D7" w:rsidRDefault="00D43493" w:rsidP="00FA20D7">
      <w:pPr>
        <w:widowControl w:val="0"/>
        <w:suppressAutoHyphens/>
        <w:autoSpaceDN w:val="0"/>
        <w:jc w:val="both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  <w:r>
        <w:rPr>
          <w:rFonts w:eastAsia="DejaVu Sans"/>
          <w:kern w:val="3"/>
          <w:sz w:val="28"/>
          <w:szCs w:val="28"/>
          <w:lang w:eastAsia="zh-CN" w:bidi="hi-IN"/>
        </w:rPr>
        <w:t>Бураковского</w:t>
      </w:r>
      <w:r w:rsidR="00FA20D7">
        <w:rPr>
          <w:rFonts w:eastAsia="DejaVu Sans"/>
          <w:kern w:val="3"/>
          <w:sz w:val="28"/>
          <w:szCs w:val="28"/>
          <w:lang w:eastAsia="zh-CN" w:bidi="hi-IN"/>
        </w:rPr>
        <w:t xml:space="preserve"> сельского поселения</w:t>
      </w:r>
    </w:p>
    <w:p w:rsidR="00FA20D7" w:rsidRDefault="00FA20D7" w:rsidP="00FA20D7">
      <w:pPr>
        <w:widowControl w:val="0"/>
        <w:suppressAutoHyphens/>
        <w:autoSpaceDN w:val="0"/>
        <w:jc w:val="both"/>
        <w:textAlignment w:val="baseline"/>
        <w:rPr>
          <w:rFonts w:eastAsia="DejaVu Sans"/>
          <w:b/>
          <w:bCs/>
          <w:kern w:val="3"/>
          <w:sz w:val="28"/>
          <w:szCs w:val="28"/>
          <w:lang w:bidi="hi-IN"/>
        </w:rPr>
      </w:pPr>
      <w:proofErr w:type="spellStart"/>
      <w:r>
        <w:rPr>
          <w:rFonts w:eastAsia="DejaVu Sans"/>
          <w:kern w:val="3"/>
          <w:sz w:val="28"/>
          <w:szCs w:val="28"/>
          <w:lang w:eastAsia="zh-CN" w:bidi="hi-IN"/>
        </w:rPr>
        <w:t>Кореновского</w:t>
      </w:r>
      <w:proofErr w:type="spellEnd"/>
      <w:r>
        <w:rPr>
          <w:rFonts w:eastAsia="DejaVu Sans"/>
          <w:kern w:val="3"/>
          <w:sz w:val="28"/>
          <w:szCs w:val="28"/>
          <w:lang w:eastAsia="zh-CN" w:bidi="hi-IN"/>
        </w:rPr>
        <w:t xml:space="preserve"> района                                            </w:t>
      </w:r>
      <w:r>
        <w:rPr>
          <w:rFonts w:eastAsia="DejaVu Sans"/>
          <w:kern w:val="3"/>
          <w:sz w:val="28"/>
          <w:szCs w:val="28"/>
          <w:lang w:eastAsia="zh-CN" w:bidi="hi-IN"/>
        </w:rPr>
        <w:tab/>
      </w:r>
      <w:r>
        <w:rPr>
          <w:rFonts w:eastAsia="DejaVu Sans"/>
          <w:kern w:val="3"/>
          <w:sz w:val="28"/>
          <w:szCs w:val="28"/>
          <w:lang w:eastAsia="zh-CN" w:bidi="hi-IN"/>
        </w:rPr>
        <w:tab/>
        <w:t xml:space="preserve">       </w:t>
      </w:r>
      <w:r>
        <w:rPr>
          <w:rFonts w:eastAsia="DejaVu Sans"/>
          <w:kern w:val="3"/>
          <w:sz w:val="28"/>
          <w:szCs w:val="28"/>
          <w:lang w:eastAsia="zh-CN" w:bidi="hi-IN"/>
        </w:rPr>
        <w:tab/>
      </w:r>
      <w:proofErr w:type="spellStart"/>
      <w:r w:rsidR="00D43493">
        <w:rPr>
          <w:rFonts w:eastAsia="DejaVu Sans"/>
          <w:kern w:val="3"/>
          <w:sz w:val="28"/>
          <w:szCs w:val="28"/>
          <w:lang w:eastAsia="zh-CN" w:bidi="hi-IN"/>
        </w:rPr>
        <w:t>Л.И.Орлецкая</w:t>
      </w:r>
      <w:proofErr w:type="spellEnd"/>
    </w:p>
    <w:p w:rsidR="00FA20D7" w:rsidRDefault="00FA20D7" w:rsidP="00FA20D7">
      <w:pPr>
        <w:widowControl w:val="0"/>
        <w:suppressAutoHyphens/>
        <w:autoSpaceDE w:val="0"/>
        <w:autoSpaceDN w:val="0"/>
        <w:adjustRightInd w:val="0"/>
        <w:ind w:firstLine="709"/>
        <w:textAlignment w:val="baseline"/>
        <w:rPr>
          <w:rFonts w:eastAsia="DejaVu Sans"/>
          <w:kern w:val="3"/>
          <w:sz w:val="28"/>
          <w:szCs w:val="28"/>
          <w:lang w:eastAsia="zh-CN" w:bidi="hi-IN"/>
        </w:rPr>
      </w:pPr>
    </w:p>
    <w:p w:rsidR="00FA20D7" w:rsidRDefault="00FA20D7" w:rsidP="00FA20D7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DF08A4" w:rsidRDefault="00DF08A4"/>
    <w:sectPr w:rsidR="00DF08A4" w:rsidSect="002D71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8F"/>
    <w:rsid w:val="0027680D"/>
    <w:rsid w:val="002D7167"/>
    <w:rsid w:val="005D4A25"/>
    <w:rsid w:val="00650781"/>
    <w:rsid w:val="00B910BB"/>
    <w:rsid w:val="00C61B5C"/>
    <w:rsid w:val="00D43493"/>
    <w:rsid w:val="00DA3B11"/>
    <w:rsid w:val="00DF08A4"/>
    <w:rsid w:val="00EC513F"/>
    <w:rsid w:val="00FA20D7"/>
    <w:rsid w:val="00FA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8C984-27EE-4CA6-BA8C-8EFEE09D6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0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dcterms:created xsi:type="dcterms:W3CDTF">2018-08-30T07:36:00Z</dcterms:created>
  <dcterms:modified xsi:type="dcterms:W3CDTF">2018-10-31T13:31:00Z</dcterms:modified>
</cp:coreProperties>
</file>