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5F" w:rsidRPr="008B0E5F" w:rsidRDefault="008B0E5F" w:rsidP="008B0E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B0E5F">
        <w:rPr>
          <w:rFonts w:ascii="Times New Roman" w:eastAsia="Times New Roman" w:hAnsi="Times New Roman" w:cs="Times New Roman"/>
          <w:b/>
          <w:bCs/>
          <w:kern w:val="36"/>
          <w:sz w:val="48"/>
          <w:szCs w:val="48"/>
          <w:lang w:eastAsia="ru-RU"/>
        </w:rPr>
        <w:t>Закон Краснодарского края от 08.06.2007 N 1244-КЗ "О МУНИЦИПАЛЬНОЙ СЛУЖБЕ в КРАСНОДАРСКОМ КРАЕ" (принят Постановлением ЗС края от 16.05.2007 N 3099-П)</w:t>
      </w:r>
    </w:p>
    <w:p w:rsidR="008B0E5F" w:rsidRPr="008B0E5F" w:rsidRDefault="008B0E5F" w:rsidP="008B0E5F">
      <w:pPr>
        <w:spacing w:after="240"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Архив</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240"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8 июня 2007 года N 1244-КЗ </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br/>
      </w:r>
      <w:r w:rsidRPr="008B0E5F">
        <w:rPr>
          <w:rFonts w:ascii="Times New Roman" w:eastAsia="Times New Roman" w:hAnsi="Times New Roman" w:cs="Times New Roman"/>
          <w:sz w:val="24"/>
          <w:szCs w:val="24"/>
          <w:lang w:eastAsia="ru-RU"/>
        </w:rPr>
        <w:br/>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ЗАКОН</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О МУНИЦИПАЛЬНОЙ СЛУЖБЕ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Принят</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Постановлением</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Законодательного Собрания</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Краснодарского края</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от 16 мая 2007 г. N 3099-П</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1. ОБЩИЕ ПОЛОЖЕНИЯ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 Предмет регулирования настоящего Закона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 Муниципальная служба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 Правовые основы муниципальной службы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Правовые основы муниципальной службы в Краснодарском крае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2. ДОЛЖНОСТИ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4. Должности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5. Реестр должностей муниципальной службы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6. Классификация должностей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1) высшие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главные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ведущие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старшие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младшие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7. Квалификационные требования для замещения должностей муниципальной службы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К типовым квалификационным требованиям для замещения должностей муниципальной службы относятся: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1) требования к уровню профессионального образования по высшим, главным, ведущим и старшим должностям муниципальной службы - высшее профессиональное образование, как правило,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 Требования к направлению и квалификации профессионального образования по конкретным должностям муниципальной службы с </w:t>
      </w:r>
      <w:r w:rsidRPr="008B0E5F">
        <w:rPr>
          <w:rFonts w:ascii="Times New Roman" w:eastAsia="Times New Roman" w:hAnsi="Times New Roman" w:cs="Times New Roman"/>
          <w:sz w:val="24"/>
          <w:szCs w:val="24"/>
          <w:lang w:eastAsia="ru-RU"/>
        </w:rPr>
        <w:lastRenderedPageBreak/>
        <w:t>учетом функций, исполняемых по данной муниципальной должности, устанавливаются правовым актом соответствующего органа местного самоуправления;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 высшие должности муниципальной службы - минимальный стаж муниципальной службы (государственной службы) от трех до пяти лет или стаж (опыт) работы по специальности не менее четырех лет;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б) главные должности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ведущие должности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 старшие должности муниципальной службы - стаж (опыт) работы по специальности не менее двух лет;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д) младшие должности муниципальной службы - требования к стажу (опыту) работы по специальности не предъявляются.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3. ПРАВОВОЕ ПОЛОЖЕНИЕ (СТАТУС) муниципального</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СЛУЖАЩЕГО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8. Муниципальный служащий</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9. Основные права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Муниципальный служащий имеет право на: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защиту своих персональных данных;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муниципального образования, способное привести к причинению вреда этим законным интересам граждан, организаций, общества, Российской Федерации, Краснодарского края,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11 настоящего Закона, а также для граждан или организаций, с которыми муниципальный служащий связан финансовыми или иными обязательствами.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10. Основные обязанности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Муниципальный служащий обязан:</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сообщать представителю нанимателя (работодателю-о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сообщать представителю нанимателя (работодателю-о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11. Ограничения, связанные с муниципальной службой</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12. Запреты, связанные с муниципальной службой</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замещать должность муниципальной службы в случае: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б) избрания или назначения на муниципальную должность;</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заниматься предпринимательской деятельностью;</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sidRPr="008B0E5F">
        <w:rPr>
          <w:rFonts w:ascii="Times New Roman" w:eastAsia="Times New Roman" w:hAnsi="Times New Roman" w:cs="Times New Roman"/>
          <w:sz w:val="24"/>
          <w:szCs w:val="24"/>
          <w:lang w:eastAsia="ru-RU"/>
        </w:rPr>
        <w:lastRenderedPageBreak/>
        <w:t>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13. Сведения о доходах, об имуществе и обязательствах имущественного характера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Гражданин при поступлении на муниципальную службу, а также муниципальный служащий ежегодно не позднее 30 апреля года, следующего за отчетным, обязаны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4. ПОРЯДОК ПОСТУПЛЕНИЯ на МУНИЦИПАЛЬНУЮ СЛУЖБУ,</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ЕЕ ПРОХОЖДЕНИЯ и ПРЕКРАЩЕНИЯ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14. Поступление на муниципальную службу</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паспорт;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документ об образовании;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w:t>
      </w:r>
      <w:r w:rsidRPr="008B0E5F">
        <w:rPr>
          <w:rFonts w:ascii="Times New Roman" w:eastAsia="Times New Roman" w:hAnsi="Times New Roman" w:cs="Times New Roman"/>
          <w:sz w:val="24"/>
          <w:szCs w:val="24"/>
          <w:lang w:eastAsia="ru-RU"/>
        </w:rPr>
        <w:lastRenderedPageBreak/>
        <w:t>дополнительные требования к проверке сведений, представляемых гражданином при поступлении на муниципальную службу.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(работодателя-о назначении на должность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15. Конкурс на замещение должности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16. Аттестация муниципальных служащих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достигшие возраста 60 лет;</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беременные женщины;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17. Основания для расторжения трудового договора с муниципальным служащим</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5. РАБОЧЕЕ (СЛУЖЕБНОЕ) ВРЕМЯ и ВРЕМЯ ОТДЫХА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18. Рабочее (служебное) время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Рабочее (служебное) время муниципальных служащих регулируется в соответствии с трудовым законодательством.</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Статья 19. Отпуск муниципального служащего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высшая муниципальная должность муниципальной службы независимо от стажа муниципальной службы - 15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главная муниципальная должность муниципальной службы при стаже от 1 года до 10 лет - 10 календарных дней, свыше 10 лет - 15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6. ОПЛАТА ТРУДА муниципального СЛУЖАЩЕГО.</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ГАРАНТИИ, ПРЕДОСТАВЛЯЕМЫЕ МУНИЦИПАЛЬНОМУ СЛУЖАЩЕМУ.</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СТАЖ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20. Оплата труда муниципального служащего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Оплата труда муниципального служащего в Краснодарском крае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законом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21. Гарантии, предоставляемые муниципальному служащему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Муниципальному служащему гарантируются: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22. Пенсионное обеспечение муниципального служащего и членов его семьи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w:t>
      </w:r>
      <w:r w:rsidRPr="008B0E5F">
        <w:rPr>
          <w:rFonts w:ascii="Times New Roman" w:eastAsia="Times New Roman" w:hAnsi="Times New Roman" w:cs="Times New Roman"/>
          <w:sz w:val="24"/>
          <w:szCs w:val="24"/>
          <w:lang w:eastAsia="ru-RU"/>
        </w:rPr>
        <w:lastRenderedPageBreak/>
        <w:t>государственного гражданского служащего по соответствующей должности государственной гражданской службы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23. Стаж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 стаж (общую продолжительность) муниципальной службы включается периоды работы на: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должностях муниципальной службы (муниципальных должностях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муниципальных должностях;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государственных должностях Российской Федерации, государственных должностях субъектов Российской Федерации и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иных должностях в соответствии с законом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7. ПООЩРЕНИЕ муниципального СЛУЖАЩЕГО.</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ДИСЦИПЛИНАРНАЯ ОТВЕТСТВЕННОСТЬ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24. Поощрение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25. Дисциплинарная ответственность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замечание;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выговор;</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8. КАДРОВАЯ РАБОТА в МУНИЦИПАЛЬНОМ ОБРАЗОВАНИИ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26. Кадровая работа в муниципальном образовании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формирование кадрового состава для замещения должностей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w:t>
      </w:r>
      <w:r w:rsidRPr="008B0E5F">
        <w:rPr>
          <w:rFonts w:ascii="Times New Roman" w:eastAsia="Times New Roman" w:hAnsi="Times New Roman" w:cs="Times New Roman"/>
          <w:sz w:val="24"/>
          <w:szCs w:val="24"/>
          <w:lang w:eastAsia="ru-RU"/>
        </w:rPr>
        <w:lastRenderedPageBreak/>
        <w:t>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ведение трудовых книжек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ведение личных дел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9) проведение аттестации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ограничении, которые установлены статьей 13 Федерального закона "О муниципальной службе в Российской Федерации" и другими федеральными законами;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14) решение иных вопросов кадровой работы, определяемых трудовым законодательством и законом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27. Персональные данные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Статья 28. Порядок ведения личного дела муниципального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29. Реестр муниципальных служащих в муниципальном образовании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30. Приоритетные направления формирования кадрового состава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Приоритетными направлениями формирования кадрового состава муниципальной службы являются: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повышение квалификации муниципальных служащих;</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31. Кадровый резерв на муниципальной службе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9. ФИНАНСИРОВАНИЕ и ПРОГРАММЫ РАЗВИТИЯ</w:t>
      </w: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32. Финансирование муниципальной службы</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Финансирование муниципальной службы осуществляется за счет средств местного бюджета.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33. Программы развития муниципальной службы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Развитие муниципальной службы в Краснодарском крае обеспечивается муниципальными программами развития муниципальной службы и краевыми целевыми программами развития муниципальной службы, финансируемыми соответственно за счет средств местных бюджетов и краевого бюджета.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lastRenderedPageBreak/>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0E5F">
        <w:rPr>
          <w:rFonts w:ascii="Times New Roman" w:eastAsia="Times New Roman" w:hAnsi="Times New Roman" w:cs="Times New Roman"/>
          <w:b/>
          <w:bCs/>
          <w:sz w:val="24"/>
          <w:szCs w:val="24"/>
          <w:lang w:eastAsia="ru-RU"/>
        </w:rPr>
        <w:t>Глава 10. ЗАКЛЮЧИТЕЛЬНЫЕ ПОЛОЖЕНИЯ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34. Признание утратившими силу отдельных законодательных актов Краснодарского края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Признать утратившими силу со дня вступления в силу настоящего Закона:</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1) Закон Краснодарского края от 27 марта 1997 года N 73-КЗ "О муниципальной службе в Краснодарском крае";</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3) Закон Краснодарского края от 17 апреля 1999 года N 175-КЗ "О внесении изменения в Закон Краснодарского края "О муниципальной службе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4) 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5) 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6) 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35. Применение законов и иных нормативных правовых актов о муниципальной службе в связи с вступлением в силу настоящего Закона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 xml:space="preserve">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w:t>
      </w:r>
      <w:r w:rsidRPr="008B0E5F">
        <w:rPr>
          <w:rFonts w:ascii="Times New Roman" w:eastAsia="Times New Roman" w:hAnsi="Times New Roman" w:cs="Times New Roman"/>
          <w:sz w:val="24"/>
          <w:szCs w:val="24"/>
          <w:lang w:eastAsia="ru-RU"/>
        </w:rPr>
        <w:lastRenderedPageBreak/>
        <w:t>правовые акты Краснодарского края о муниципальной службе применяются постольку, поскольку они не противоречат настоящему Закону.</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Статья 36. Вступление в силу настоящего Закона</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Настоящий Закон вступает в силу с 1 июня 2007 года, но не ранее чем по истечении 10 дней со дня его официального опубликования.</w:t>
      </w:r>
    </w:p>
    <w:p w:rsidR="008B0E5F" w:rsidRPr="008B0E5F" w:rsidRDefault="008B0E5F" w:rsidP="008B0E5F">
      <w:pPr>
        <w:spacing w:after="240" w:line="240" w:lineRule="auto"/>
        <w:rPr>
          <w:rFonts w:ascii="Times New Roman" w:eastAsia="Times New Roman" w:hAnsi="Times New Roman" w:cs="Times New Roman"/>
          <w:sz w:val="24"/>
          <w:szCs w:val="24"/>
          <w:lang w:eastAsia="ru-RU"/>
        </w:rPr>
      </w:pP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Глава администрации</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Краснодарского края</w:t>
      </w:r>
    </w:p>
    <w:p w:rsidR="008B0E5F" w:rsidRPr="008B0E5F" w:rsidRDefault="008B0E5F" w:rsidP="008B0E5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А.Н.ТКАЧЕВ</w:t>
      </w:r>
    </w:p>
    <w:p w:rsidR="008B0E5F" w:rsidRPr="008B0E5F" w:rsidRDefault="008B0E5F" w:rsidP="008B0E5F">
      <w:pPr>
        <w:spacing w:before="100" w:beforeAutospacing="1" w:after="100" w:afterAutospacing="1"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г. Краснодар</w:t>
      </w:r>
    </w:p>
    <w:p w:rsidR="008B0E5F" w:rsidRPr="008B0E5F" w:rsidRDefault="008B0E5F" w:rsidP="008B0E5F">
      <w:pPr>
        <w:spacing w:before="100" w:beforeAutospacing="1" w:after="100" w:afterAutospacing="1" w:line="240" w:lineRule="auto"/>
        <w:rPr>
          <w:rFonts w:ascii="Times New Roman" w:eastAsia="Times New Roman" w:hAnsi="Times New Roman" w:cs="Times New Roman"/>
          <w:sz w:val="24"/>
          <w:szCs w:val="24"/>
          <w:lang w:eastAsia="ru-RU"/>
        </w:rPr>
      </w:pPr>
      <w:r w:rsidRPr="008B0E5F">
        <w:rPr>
          <w:rFonts w:ascii="Times New Roman" w:eastAsia="Times New Roman" w:hAnsi="Times New Roman" w:cs="Times New Roman"/>
          <w:sz w:val="24"/>
          <w:szCs w:val="24"/>
          <w:lang w:eastAsia="ru-RU"/>
        </w:rPr>
        <w:t>8 июня 2007 года</w:t>
      </w:r>
    </w:p>
    <w:p w:rsidR="00EF2BC9" w:rsidRDefault="00EF2BC9">
      <w:bookmarkStart w:id="0" w:name="_GoBack"/>
      <w:bookmarkEnd w:id="0"/>
    </w:p>
    <w:sectPr w:rsidR="00EF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28"/>
    <w:rsid w:val="004D5428"/>
    <w:rsid w:val="008B0E5F"/>
    <w:rsid w:val="00EF2BC9"/>
    <w:rsid w:val="00F8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DF877-566D-4B1B-BE55-85A9A897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2912">
      <w:bodyDiv w:val="1"/>
      <w:marLeft w:val="0"/>
      <w:marRight w:val="0"/>
      <w:marTop w:val="0"/>
      <w:marBottom w:val="0"/>
      <w:divBdr>
        <w:top w:val="none" w:sz="0" w:space="0" w:color="auto"/>
        <w:left w:val="none" w:sz="0" w:space="0" w:color="auto"/>
        <w:bottom w:val="none" w:sz="0" w:space="0" w:color="auto"/>
        <w:right w:val="none" w:sz="0" w:space="0" w:color="auto"/>
      </w:divBdr>
      <w:divsChild>
        <w:div w:id="387805450">
          <w:marLeft w:val="0"/>
          <w:marRight w:val="0"/>
          <w:marTop w:val="0"/>
          <w:marBottom w:val="0"/>
          <w:divBdr>
            <w:top w:val="none" w:sz="0" w:space="0" w:color="auto"/>
            <w:left w:val="none" w:sz="0" w:space="0" w:color="auto"/>
            <w:bottom w:val="none" w:sz="0" w:space="0" w:color="auto"/>
            <w:right w:val="none" w:sz="0" w:space="0" w:color="auto"/>
          </w:divBdr>
          <w:divsChild>
            <w:div w:id="259678539">
              <w:marLeft w:val="0"/>
              <w:marRight w:val="0"/>
              <w:marTop w:val="0"/>
              <w:marBottom w:val="0"/>
              <w:divBdr>
                <w:top w:val="none" w:sz="0" w:space="0" w:color="auto"/>
                <w:left w:val="none" w:sz="0" w:space="0" w:color="auto"/>
                <w:bottom w:val="none" w:sz="0" w:space="0" w:color="auto"/>
                <w:right w:val="none" w:sz="0" w:space="0" w:color="auto"/>
              </w:divBdr>
              <w:divsChild>
                <w:div w:id="271478685">
                  <w:marLeft w:val="0"/>
                  <w:marRight w:val="0"/>
                  <w:marTop w:val="0"/>
                  <w:marBottom w:val="0"/>
                  <w:divBdr>
                    <w:top w:val="none" w:sz="0" w:space="0" w:color="auto"/>
                    <w:left w:val="none" w:sz="0" w:space="0" w:color="auto"/>
                    <w:bottom w:val="none" w:sz="0" w:space="0" w:color="auto"/>
                    <w:right w:val="none" w:sz="0" w:space="0" w:color="auto"/>
                  </w:divBdr>
                  <w:divsChild>
                    <w:div w:id="1954633704">
                      <w:marLeft w:val="0"/>
                      <w:marRight w:val="0"/>
                      <w:marTop w:val="0"/>
                      <w:marBottom w:val="0"/>
                      <w:divBdr>
                        <w:top w:val="none" w:sz="0" w:space="0" w:color="auto"/>
                        <w:left w:val="none" w:sz="0" w:space="0" w:color="auto"/>
                        <w:bottom w:val="none" w:sz="0" w:space="0" w:color="auto"/>
                        <w:right w:val="none" w:sz="0" w:space="0" w:color="auto"/>
                      </w:divBdr>
                      <w:divsChild>
                        <w:div w:id="1740977662">
                          <w:marLeft w:val="0"/>
                          <w:marRight w:val="0"/>
                          <w:marTop w:val="0"/>
                          <w:marBottom w:val="0"/>
                          <w:divBdr>
                            <w:top w:val="none" w:sz="0" w:space="0" w:color="auto"/>
                            <w:left w:val="none" w:sz="0" w:space="0" w:color="auto"/>
                            <w:bottom w:val="none" w:sz="0" w:space="0" w:color="auto"/>
                            <w:right w:val="none" w:sz="0" w:space="0" w:color="auto"/>
                          </w:divBdr>
                          <w:divsChild>
                            <w:div w:id="266543289">
                              <w:marLeft w:val="0"/>
                              <w:marRight w:val="0"/>
                              <w:marTop w:val="0"/>
                              <w:marBottom w:val="0"/>
                              <w:divBdr>
                                <w:top w:val="none" w:sz="0" w:space="0" w:color="auto"/>
                                <w:left w:val="none" w:sz="0" w:space="0" w:color="auto"/>
                                <w:bottom w:val="none" w:sz="0" w:space="0" w:color="auto"/>
                                <w:right w:val="none" w:sz="0" w:space="0" w:color="auto"/>
                              </w:divBdr>
                              <w:divsChild>
                                <w:div w:id="6643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8301</Words>
  <Characters>47322</Characters>
  <Application>Microsoft Office Word</Application>
  <DocSecurity>0</DocSecurity>
  <Lines>394</Lines>
  <Paragraphs>111</Paragraphs>
  <ScaleCrop>false</ScaleCrop>
  <Company/>
  <LinksUpToDate>false</LinksUpToDate>
  <CharactersWithSpaces>55512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2019-03-13T06:20:00Z</dcterms:created>
  <dcterms:modified xsi:type="dcterms:W3CDTF">2019-03-13T06:21:00Z</dcterms:modified>
</cp:coreProperties>
</file>