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30CF2">
        <w:rPr>
          <w:rFonts w:ascii="Times New Roman" w:hAnsi="Times New Roman" w:cs="Times New Roman"/>
          <w:b/>
          <w:sz w:val="28"/>
          <w:szCs w:val="28"/>
        </w:rPr>
        <w:t xml:space="preserve"> № 10</w:t>
      </w:r>
    </w:p>
    <w:p w:rsidR="00D30CF2" w:rsidRDefault="00173DB0" w:rsidP="00D30CF2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решения Совета Бураковского сельского поселения Кореновского района </w:t>
      </w:r>
      <w:r w:rsidR="00D30CF2">
        <w:rPr>
          <w:rFonts w:ascii="Times New Roman" w:hAnsi="Times New Roman" w:cs="Times New Roman"/>
          <w:sz w:val="28"/>
          <w:szCs w:val="28"/>
        </w:rPr>
        <w:t>«</w:t>
      </w:r>
      <w:r w:rsidR="00D30CF2" w:rsidRPr="00D30CF2">
        <w:rPr>
          <w:rFonts w:ascii="Times New Roman" w:hAnsi="Times New Roman" w:cs="Times New Roman"/>
          <w:sz w:val="28"/>
          <w:szCs w:val="28"/>
        </w:rPr>
        <w:t>О внесении изменений в решение Совета Бураковского сельского поселения Кореновского района от 26 сентября 2018 года №207 «Об утверждении Положения об оплате труда выборного должностного лица Бураковского сельского поселения Кореновского района и муниципальных служащих администрации</w:t>
      </w:r>
      <w:r w:rsidR="00D30CF2" w:rsidRPr="00D30CF2">
        <w:rPr>
          <w:rFonts w:ascii="Times New Roman" w:hAnsi="Times New Roman" w:cs="Times New Roman"/>
          <w:sz w:val="28"/>
          <w:szCs w:val="28"/>
        </w:rPr>
        <w:t>»</w:t>
      </w:r>
      <w:r w:rsidR="00D30CF2" w:rsidRPr="00D30CF2">
        <w:rPr>
          <w:rFonts w:ascii="Times New Roman" w:hAnsi="Times New Roman" w:cs="Times New Roman"/>
          <w:sz w:val="28"/>
          <w:szCs w:val="28"/>
        </w:rPr>
        <w:t xml:space="preserve"> (с изменениями от 25.02.2019 №238)</w:t>
      </w:r>
    </w:p>
    <w:p w:rsidR="007669D1" w:rsidRDefault="007669D1" w:rsidP="007669D1">
      <w:pPr>
        <w:tabs>
          <w:tab w:val="center" w:pos="5168"/>
          <w:tab w:val="right" w:pos="10337"/>
        </w:tabs>
        <w:ind w:right="141" w:firstLine="426"/>
        <w:jc w:val="center"/>
        <w:rPr>
          <w:b/>
          <w:sz w:val="28"/>
        </w:rPr>
      </w:pPr>
    </w:p>
    <w:p w:rsidR="00173DB0" w:rsidRDefault="00173DB0" w:rsidP="008F385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 </w:t>
      </w:r>
      <w:r w:rsidR="00685AEF" w:rsidRPr="00685AEF">
        <w:rPr>
          <w:rFonts w:ascii="Times New Roman" w:hAnsi="Times New Roman" w:cs="Times New Roman"/>
          <w:sz w:val="28"/>
          <w:szCs w:val="28"/>
        </w:rPr>
        <w:t>«</w:t>
      </w:r>
      <w:r w:rsidR="00D30CF2" w:rsidRPr="00D30CF2">
        <w:rPr>
          <w:rFonts w:ascii="Times New Roman" w:hAnsi="Times New Roman" w:cs="Times New Roman"/>
          <w:sz w:val="28"/>
          <w:szCs w:val="28"/>
        </w:rPr>
        <w:t>О внесении изменений в решение Совета Бураковского сельского поселения Кореновского района от 26 сентября 2018 года №207 «Об утверждении Положения об оплате труда выборного должностного лица Бураковского сельского поселения Кореновского района и муниципальных служащих администрации» (с изменениями от 25.02.2019 №238)</w:t>
      </w:r>
      <w:r w:rsidR="00D30CF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1554A3"/>
    <w:rsid w:val="00173DB0"/>
    <w:rsid w:val="00175143"/>
    <w:rsid w:val="00186222"/>
    <w:rsid w:val="00440711"/>
    <w:rsid w:val="004A33A0"/>
    <w:rsid w:val="00542C90"/>
    <w:rsid w:val="00653F86"/>
    <w:rsid w:val="00685AEF"/>
    <w:rsid w:val="007669D1"/>
    <w:rsid w:val="00810F89"/>
    <w:rsid w:val="008A40CC"/>
    <w:rsid w:val="008F385C"/>
    <w:rsid w:val="00AF7CF7"/>
    <w:rsid w:val="00B0770F"/>
    <w:rsid w:val="00D30CF2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25</cp:revision>
  <dcterms:created xsi:type="dcterms:W3CDTF">2020-01-09T07:29:00Z</dcterms:created>
  <dcterms:modified xsi:type="dcterms:W3CDTF">2020-01-13T12:41:00Z</dcterms:modified>
</cp:coreProperties>
</file>