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1" w:rsidRDefault="00FA4961" w:rsidP="001B5CCC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0155938" wp14:editId="102749E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2F" w:rsidRDefault="00B11E2F" w:rsidP="00B11E2F">
      <w:pPr>
        <w:tabs>
          <w:tab w:val="left" w:pos="567"/>
        </w:tabs>
        <w:jc w:val="center"/>
        <w:rPr>
          <w:sz w:val="36"/>
          <w:szCs w:val="36"/>
        </w:rPr>
      </w:pPr>
    </w:p>
    <w:p w:rsidR="00FA202E" w:rsidRDefault="00FA202E" w:rsidP="00FA2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96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A202E" w:rsidRDefault="00FA202E" w:rsidP="00FA202E">
      <w:pPr>
        <w:jc w:val="center"/>
        <w:rPr>
          <w:sz w:val="36"/>
          <w:szCs w:val="36"/>
        </w:rPr>
      </w:pPr>
    </w:p>
    <w:p w:rsidR="00FA202E" w:rsidRDefault="00FA202E" w:rsidP="00FA2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80819">
        <w:rPr>
          <w:b/>
          <w:sz w:val="32"/>
          <w:szCs w:val="32"/>
        </w:rPr>
        <w:t>/проект</w:t>
      </w:r>
    </w:p>
    <w:p w:rsidR="00FA202E" w:rsidRDefault="00FA202E" w:rsidP="00FA202E">
      <w:pPr>
        <w:jc w:val="center"/>
        <w:rPr>
          <w:b/>
          <w:sz w:val="36"/>
          <w:szCs w:val="36"/>
        </w:rPr>
      </w:pPr>
    </w:p>
    <w:p w:rsidR="00FA202E" w:rsidRDefault="00A80819" w:rsidP="00FA20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FA4961">
        <w:rPr>
          <w:b/>
          <w:sz w:val="24"/>
          <w:szCs w:val="24"/>
        </w:rPr>
        <w:t>.11</w:t>
      </w:r>
      <w:r w:rsidR="00FA202E">
        <w:rPr>
          <w:b/>
          <w:sz w:val="24"/>
          <w:szCs w:val="24"/>
        </w:rPr>
        <w:t xml:space="preserve">.2019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FA202E" w:rsidRDefault="00FA4961" w:rsidP="00FA202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202E" w:rsidRDefault="00FA202E" w:rsidP="00FA202E">
      <w:pPr>
        <w:jc w:val="center"/>
        <w:rPr>
          <w:sz w:val="24"/>
          <w:szCs w:val="24"/>
        </w:rPr>
      </w:pPr>
    </w:p>
    <w:p w:rsidR="00FA202E" w:rsidRDefault="00FA202E" w:rsidP="00FA202E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О внесении изменений  в постановление администрации 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>сельского пос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>еления Кореновского района от 21 декабря 2018 года № 132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«Об утверждении правил разработки и утверждения администрацией </w:t>
      </w:r>
      <w:r w:rsidR="00A64905">
        <w:rPr>
          <w:rFonts w:eastAsia="DejaVu Sans"/>
          <w:b/>
          <w:bCs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>сельского поселения Кореновского района административных регламентов осуществления муниципального контроля</w:t>
      </w:r>
    </w:p>
    <w:p w:rsidR="00FA202E" w:rsidRDefault="00FA202E" w:rsidP="00FA202E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</w:t>
      </w:r>
    </w:p>
    <w:p w:rsidR="00FA202E" w:rsidRDefault="00FA202E" w:rsidP="00FA202E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2E" w:rsidRDefault="00FA202E" w:rsidP="00B11E2F">
      <w:pPr>
        <w:keepNext/>
        <w:widowControl w:val="0"/>
        <w:suppressAutoHyphens/>
        <w:autoSpaceDN w:val="0"/>
        <w:ind w:firstLine="567"/>
        <w:jc w:val="both"/>
        <w:textAlignment w:val="baseline"/>
        <w:outlineLvl w:val="0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приведения в соответствие с требованиями Постановления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FA4961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 п о с т а н о в л я е т:</w:t>
      </w:r>
    </w:p>
    <w:p w:rsidR="00FA202E" w:rsidRDefault="00FA202E" w:rsidP="00B11E2F">
      <w:pPr>
        <w:widowControl w:val="0"/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1. Внести в постановление администрации 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еления Кореновского района от 21 декабря 2018 года № 132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«Об утверждении правил разработки и утверждения администрацией </w:t>
      </w:r>
      <w:r w:rsidR="00FA4961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осуществления муниципального контроля 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 изменения, изложив приложение № 2 к нему в новой редакции (прилагается).  </w:t>
      </w:r>
    </w:p>
    <w:p w:rsidR="00FA202E" w:rsidRDefault="00FA202E" w:rsidP="00B11E2F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FA4961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FA202E" w:rsidRDefault="00FA202E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lastRenderedPageBreak/>
        <w:t>3. Постановление вступает в силу  после его официального обнародования.</w:t>
      </w: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B11E2F" w:rsidRDefault="00B11E2F" w:rsidP="00B11E2F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FA202E" w:rsidRDefault="00FA202E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2E" w:rsidRDefault="00FA4961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2E">
        <w:rPr>
          <w:sz w:val="28"/>
          <w:szCs w:val="28"/>
        </w:rPr>
        <w:t xml:space="preserve"> сельского поселения 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FA4961">
        <w:rPr>
          <w:sz w:val="28"/>
          <w:szCs w:val="28"/>
        </w:rPr>
        <w:t xml:space="preserve">                                  </w:t>
      </w:r>
      <w:proofErr w:type="spellStart"/>
      <w:r w:rsidR="00FA4961">
        <w:rPr>
          <w:sz w:val="28"/>
          <w:szCs w:val="28"/>
        </w:rPr>
        <w:t>Л.И.Орлецкая</w:t>
      </w:r>
      <w:proofErr w:type="spellEnd"/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1E2F" w:rsidRDefault="00B11E2F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постановлению администрации</w:t>
      </w:r>
    </w:p>
    <w:p w:rsidR="00FA202E" w:rsidRDefault="00FA4961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A202E">
        <w:rPr>
          <w:rFonts w:eastAsia="TimesNewRomanPSMT"/>
          <w:sz w:val="28"/>
          <w:szCs w:val="28"/>
        </w:rPr>
        <w:t xml:space="preserve"> сельского поселения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A80819">
        <w:rPr>
          <w:rFonts w:eastAsia="TimesNewRomanPSMT"/>
          <w:sz w:val="28"/>
          <w:szCs w:val="28"/>
        </w:rPr>
        <w:t>00</w:t>
      </w:r>
      <w:r w:rsidR="00FA4961">
        <w:rPr>
          <w:rFonts w:eastAsia="TimesNewRomanPSMT"/>
          <w:sz w:val="28"/>
          <w:szCs w:val="28"/>
        </w:rPr>
        <w:t xml:space="preserve"> ноября</w:t>
      </w:r>
      <w:r>
        <w:rPr>
          <w:rFonts w:eastAsia="TimesNewRomanPSMT"/>
          <w:sz w:val="28"/>
          <w:szCs w:val="28"/>
        </w:rPr>
        <w:t xml:space="preserve">  201</w:t>
      </w:r>
      <w:r w:rsidR="00A80819">
        <w:rPr>
          <w:rFonts w:eastAsia="TimesNewRomanPSMT"/>
          <w:sz w:val="28"/>
          <w:szCs w:val="28"/>
        </w:rPr>
        <w:t>9 года   № 00</w:t>
      </w: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ind w:left="4820"/>
        <w:jc w:val="center"/>
        <w:rPr>
          <w:rFonts w:eastAsia="TimesNewRomanPSMT"/>
          <w:sz w:val="28"/>
          <w:szCs w:val="28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«ПРИЛОЖЕНИЕ № 2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FA202E" w:rsidRDefault="00FA4961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="00FA202E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</w:t>
      </w:r>
    </w:p>
    <w:p w:rsidR="00FA202E" w:rsidRDefault="00FA202E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FA202E" w:rsidRDefault="00FA4961" w:rsidP="00FA202E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от  21 декабря 2018 года  № 132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2E" w:rsidRDefault="00FA202E" w:rsidP="00FA202E">
      <w:pPr>
        <w:tabs>
          <w:tab w:val="left" w:pos="2340"/>
          <w:tab w:val="left" w:pos="3780"/>
        </w:tabs>
        <w:rPr>
          <w:b/>
          <w:sz w:val="28"/>
          <w:szCs w:val="28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b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>ПРАВИЛА</w:t>
      </w: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b/>
          <w:bCs/>
          <w:sz w:val="28"/>
          <w:szCs w:val="28"/>
          <w:lang w:bidi="hi-IN"/>
        </w:rPr>
      </w:pPr>
      <w:r>
        <w:rPr>
          <w:rFonts w:eastAsia="DejaVu Sans"/>
          <w:b/>
          <w:bCs/>
          <w:sz w:val="28"/>
          <w:szCs w:val="28"/>
          <w:lang w:bidi="hi-IN"/>
        </w:rPr>
        <w:t xml:space="preserve">разработки и утверждения администрацией </w:t>
      </w:r>
      <w:r w:rsidR="00FA4961">
        <w:rPr>
          <w:rFonts w:eastAsia="DejaVu Sans"/>
          <w:b/>
          <w:bCs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bidi="hi-IN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rPr>
          <w:rFonts w:eastAsia="DejaVu Sans"/>
          <w:sz w:val="28"/>
          <w:szCs w:val="28"/>
          <w:lang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</w:t>
      </w:r>
      <w:r>
        <w:rPr>
          <w:rFonts w:eastAsia="DejaVu Sans"/>
          <w:sz w:val="28"/>
          <w:szCs w:val="28"/>
          <w:lang w:bidi="hi-IN"/>
        </w:rPr>
        <w:t xml:space="preserve"> I. Общие положения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bidi="hi-IN"/>
        </w:rPr>
      </w:pP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1. Настоящие Правила </w:t>
      </w:r>
      <w:r>
        <w:rPr>
          <w:rFonts w:eastAsia="DejaVu Sans"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eastAsia="SimSun"/>
          <w:sz w:val="28"/>
          <w:szCs w:val="28"/>
          <w:lang w:eastAsia="en-US"/>
        </w:rPr>
        <w:t xml:space="preserve">администрацией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</w:rPr>
        <w:t xml:space="preserve"> муниципальных услуг</w:t>
      </w:r>
      <w:r>
        <w:rPr>
          <w:rFonts w:eastAsia="SimSun"/>
          <w:sz w:val="28"/>
          <w:szCs w:val="28"/>
          <w:lang w:eastAsia="en-US"/>
        </w:rPr>
        <w:t xml:space="preserve"> (далее – Правила) определяют порядок разработки отраслевыми (функциональными)  органами а</w:t>
      </w:r>
      <w:r>
        <w:rPr>
          <w:rFonts w:eastAsia="SimSun"/>
          <w:sz w:val="28"/>
          <w:szCs w:val="28"/>
        </w:rPr>
        <w:t xml:space="preserve">дминистрации </w:t>
      </w:r>
      <w:r w:rsidR="004A2635">
        <w:rPr>
          <w:rFonts w:eastAsia="SimSun"/>
          <w:sz w:val="28"/>
          <w:szCs w:val="28"/>
        </w:rPr>
        <w:t xml:space="preserve">Бураковского </w:t>
      </w:r>
      <w:r>
        <w:rPr>
          <w:rFonts w:eastAsia="SimSun"/>
          <w:sz w:val="28"/>
          <w:szCs w:val="28"/>
        </w:rPr>
        <w:t>сельского поселения Кореновского района</w:t>
      </w:r>
      <w:r>
        <w:rPr>
          <w:rFonts w:eastAsia="SimSun"/>
          <w:sz w:val="28"/>
          <w:szCs w:val="28"/>
          <w:lang w:eastAsia="en-US"/>
        </w:rPr>
        <w:t xml:space="preserve"> к сфере деятельности которых относится организация предоставления соответствующих муниципальных услуг и утверждения в установленном порядке административных регламентов предоставления муниципальных услуг (далее - регламенты).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Регламент является муниципальным нормативным правовым актом,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устанавливающим сроки и последовательность административных процедур (действий) </w:t>
      </w:r>
      <w:r>
        <w:rPr>
          <w:rFonts w:eastAsia="SimSun"/>
          <w:sz w:val="28"/>
          <w:szCs w:val="28"/>
        </w:rPr>
        <w:t xml:space="preserve">отраслевых (функциональных) органов администрации </w:t>
      </w:r>
      <w:r w:rsidR="004A2635">
        <w:rPr>
          <w:rFonts w:eastAsia="SimSun"/>
          <w:sz w:val="28"/>
          <w:szCs w:val="28"/>
        </w:rPr>
        <w:t>Бураковского</w:t>
      </w:r>
      <w:r>
        <w:rPr>
          <w:rFonts w:eastAsia="SimSun"/>
          <w:sz w:val="28"/>
          <w:szCs w:val="28"/>
        </w:rPr>
        <w:t xml:space="preserve"> сельского поселения Кореновского района, </w:t>
      </w:r>
      <w:r>
        <w:rPr>
          <w:rFonts w:eastAsia="SimSun"/>
          <w:sz w:val="28"/>
          <w:szCs w:val="28"/>
          <w:lang w:eastAsia="en-US"/>
        </w:rPr>
        <w:t xml:space="preserve"> предоставляющих муниципальные услуги (далее - орган, предоставляющий муниципальные услуги), осуществляемые по запросу физического или юридического лица либо их уполномоченных представителей (далее - заявитель) в пределах полномочий администрации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по решению вопросов местного значения, установленных в соответствии с </w:t>
      </w:r>
      <w:r>
        <w:rPr>
          <w:rFonts w:eastAsia="SimSun"/>
          <w:color w:val="00000A"/>
          <w:sz w:val="28"/>
          <w:szCs w:val="28"/>
          <w:lang w:eastAsia="en-US"/>
        </w:rPr>
        <w:t>Федеральным законом</w:t>
      </w:r>
      <w:r>
        <w:rPr>
          <w:rFonts w:eastAsia="SimSun"/>
          <w:sz w:val="28"/>
          <w:szCs w:val="28"/>
          <w:lang w:eastAsia="en-US"/>
        </w:rPr>
        <w:t xml:space="preserve"> от 06 октября 2003 года № 131-ФЗ «Об общих принципах организации местного самоуправления в Российской Федерации» и </w:t>
      </w:r>
      <w:r>
        <w:rPr>
          <w:rFonts w:eastAsia="SimSun"/>
          <w:color w:val="00000A"/>
          <w:sz w:val="28"/>
          <w:szCs w:val="28"/>
          <w:lang w:eastAsia="en-US"/>
        </w:rPr>
        <w:t>Уставом</w:t>
      </w:r>
      <w:r>
        <w:rPr>
          <w:rFonts w:eastAsia="SimSun"/>
          <w:sz w:val="28"/>
          <w:szCs w:val="28"/>
          <w:lang w:eastAsia="en-US"/>
        </w:rPr>
        <w:t xml:space="preserve"> </w:t>
      </w:r>
      <w:r w:rsidR="004A2635">
        <w:rPr>
          <w:rFonts w:eastAsia="SimSun"/>
          <w:sz w:val="28"/>
          <w:szCs w:val="28"/>
          <w:lang w:eastAsia="en-US"/>
        </w:rPr>
        <w:lastRenderedPageBreak/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также в пределах предусмотренных указанным федеральным законом прав органов местного самоуправления на решение вопросов, не отнесённых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r>
        <w:rPr>
          <w:rFonts w:eastAsia="SimSun"/>
          <w:color w:val="00000A"/>
          <w:sz w:val="28"/>
          <w:szCs w:val="28"/>
          <w:lang w:eastAsia="en-US"/>
        </w:rPr>
        <w:t>статьёй 19</w:t>
      </w:r>
      <w:r>
        <w:rPr>
          <w:rFonts w:eastAsia="SimSun"/>
          <w:sz w:val="28"/>
          <w:szCs w:val="28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отнесённых   к     компетенции   органов     местного    самоуправления     других    муниципальных    образований,   органов  государственной власти и не исключённых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Регламент также устанавливает порядок взаимодействия между органами администрации </w:t>
      </w:r>
      <w:r w:rsidR="004A2635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федеральными органами исполнительной власти, органами государственной власти Краснодарского края, учреждениями и организациями, их должностными лицами при предоставлении муниципальных услуг.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i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2. Если иное не установлено федеральными законами, регламент разрабатывается органом администрации </w:t>
      </w:r>
      <w:r w:rsidR="004A2635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района, предоставляющим муниципальные услуги, и </w:t>
      </w:r>
      <w:r>
        <w:rPr>
          <w:rFonts w:eastAsia="DejaVu Sans"/>
          <w:sz w:val="28"/>
          <w:szCs w:val="28"/>
          <w:lang w:bidi="hi-IN"/>
        </w:rPr>
        <w:t xml:space="preserve">утверждаются постановлением администрации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в порядке, установленном уставом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и иными муниципальными правовыми актами.</w:t>
      </w:r>
      <w:r>
        <w:rPr>
          <w:rFonts w:eastAsia="DejaVu Sans"/>
          <w:i/>
          <w:sz w:val="28"/>
          <w:szCs w:val="28"/>
          <w:lang w:eastAsia="zh-CN" w:bidi="hi-IN"/>
        </w:rPr>
        <w:t xml:space="preserve"> 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Внесение изменений в регламенты осуществляется в соответствии с правилами, установленными для разработки и утверждения регламентов.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упорядочение административных процедур (действий);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устранение избыточных административных процедур (действий);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</w:t>
      </w:r>
      <w:r>
        <w:rPr>
          <w:rFonts w:eastAsia="DejaVu Sans"/>
          <w:sz w:val="28"/>
          <w:szCs w:val="28"/>
          <w:lang w:eastAsia="zh-CN" w:bidi="hi-IN"/>
        </w:rPr>
        <w:lastRenderedPageBreak/>
        <w:t>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A202E" w:rsidRDefault="00FA202E" w:rsidP="001B5CC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  <w:t xml:space="preserve">д) ответственность должностных лиц  органов, предоставляющих муниципальные    услуги,   за   несоблюдение    ими     требований   регламентов  </w:t>
      </w:r>
    </w:p>
    <w:p w:rsidR="00FA202E" w:rsidRDefault="00FA202E" w:rsidP="001B5CC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 выполнении административных процедур (действий);</w:t>
      </w:r>
    </w:p>
    <w:p w:rsidR="00FA202E" w:rsidRDefault="00FA202E" w:rsidP="001B5CCC">
      <w:pPr>
        <w:widowControl w:val="0"/>
        <w:tabs>
          <w:tab w:val="left" w:pos="567"/>
        </w:tabs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е) предоставление муниципальной услуги в электронной форме.</w:t>
      </w:r>
    </w:p>
    <w:p w:rsidR="00FA202E" w:rsidRDefault="00FA202E" w:rsidP="001B5CCC">
      <w:pPr>
        <w:widowControl w:val="0"/>
        <w:tabs>
          <w:tab w:val="left" w:pos="567"/>
        </w:tabs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Краснодарского края и нормативными правовыми актами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>, а также с учетом требований настоящих Правил.</w:t>
      </w:r>
    </w:p>
    <w:p w:rsidR="00FA202E" w:rsidRDefault="00FA202E" w:rsidP="001B5CCC">
      <w:pPr>
        <w:widowControl w:val="0"/>
        <w:tabs>
          <w:tab w:val="left" w:pos="567"/>
        </w:tabs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4.1. Регламент разрабатывается после включения соответствующей муниципальной услуги в </w:t>
      </w:r>
      <w:r>
        <w:rPr>
          <w:rFonts w:eastAsia="DejaVu Sans"/>
          <w:bCs/>
          <w:sz w:val="28"/>
          <w:szCs w:val="28"/>
          <w:lang w:eastAsia="zh-CN" w:bidi="hi-IN"/>
        </w:rPr>
        <w:t>реестр муниципальных услуг и функций</w:t>
      </w:r>
      <w:r>
        <w:rPr>
          <w:rFonts w:eastAsia="DejaVu Sans"/>
          <w:sz w:val="28"/>
          <w:szCs w:val="28"/>
          <w:lang w:eastAsia="zh-CN" w:bidi="hi-IN"/>
        </w:rPr>
        <w:t xml:space="preserve"> администрации </w:t>
      </w:r>
      <w:r w:rsidR="004A2635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 (далее – Реестр). </w:t>
      </w:r>
    </w:p>
    <w:p w:rsidR="00FA202E" w:rsidRDefault="00FA202E" w:rsidP="001B5CCC">
      <w:pPr>
        <w:widowControl w:val="0"/>
        <w:tabs>
          <w:tab w:val="left" w:pos="567"/>
        </w:tabs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4.2. Проект регламента размещается на </w:t>
      </w:r>
      <w:r>
        <w:rPr>
          <w:rFonts w:eastAsia="DejaVu Sans"/>
          <w:sz w:val="28"/>
          <w:szCs w:val="28"/>
          <w:lang w:bidi="hi-IN"/>
        </w:rPr>
        <w:t xml:space="preserve"> официальном сайте администрации </w:t>
      </w:r>
      <w:r w:rsidR="004A2635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района: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http://</w:t>
      </w:r>
      <w:r>
        <w:t xml:space="preserve"> </w:t>
      </w:r>
      <w:r w:rsidR="008C3560">
        <w:rPr>
          <w:sz w:val="28"/>
          <w:szCs w:val="28"/>
        </w:rPr>
        <w:t xml:space="preserve">wp.burakovskaja.ru» </w:t>
      </w:r>
      <w:r>
        <w:rPr>
          <w:rFonts w:eastAsia="DejaVu Sans"/>
          <w:sz w:val="28"/>
          <w:szCs w:val="28"/>
          <w:lang w:eastAsia="zh-CN" w:bidi="hi-IN"/>
        </w:rPr>
        <w:t>в информационно-телекоммуникационной сети «Интернет» (далее - сеть «Интернет»)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5. Проекты регламентов, а также проекты нормативных правовых актов по внесению изменений в ранее изданные регламенты, отмене (признании утратившими силу) подлежат независимой экспертизе и экспертизе, проводимой общим отделом </w:t>
      </w:r>
      <w:r>
        <w:rPr>
          <w:rFonts w:eastAsia="DejaVu Sans"/>
          <w:sz w:val="28"/>
          <w:szCs w:val="28"/>
          <w:lang w:bidi="hi-IN"/>
        </w:rPr>
        <w:t xml:space="preserve">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 (далее – юридический отдел).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trike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6. Экспертиза проектов регламентов, а также проектов нормативных правовых актов по внесению изменений в ранее изданные регламенты, отмене (признанию утратившими силу) проводится в соответствии с настоящими Правилами.</w:t>
      </w:r>
      <w:r>
        <w:rPr>
          <w:rFonts w:eastAsia="SimSun"/>
          <w:strike/>
          <w:sz w:val="28"/>
          <w:szCs w:val="28"/>
          <w:lang w:eastAsia="en-US"/>
        </w:rPr>
        <w:t xml:space="preserve"> 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7.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</w:t>
      </w:r>
      <w:r>
        <w:rPr>
          <w:rFonts w:eastAsia="DejaVu Sans"/>
          <w:sz w:val="28"/>
          <w:szCs w:val="28"/>
          <w:lang w:eastAsia="zh-CN" w:bidi="hi-IN"/>
        </w:rPr>
        <w:lastRenderedPageBreak/>
        <w:t>разработкой порядка подлежит утверждению регламент по осуществлению соответствующего полномочия.</w:t>
      </w:r>
    </w:p>
    <w:p w:rsidR="00FA202E" w:rsidRDefault="00FA202E" w:rsidP="00FA202E">
      <w:pPr>
        <w:widowControl w:val="0"/>
        <w:suppressAutoHyphens/>
        <w:jc w:val="both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</w:p>
    <w:p w:rsidR="00FA202E" w:rsidRDefault="00FA202E" w:rsidP="00FA202E">
      <w:pPr>
        <w:widowControl w:val="0"/>
        <w:suppressAutoHyphens/>
        <w:ind w:firstLine="709"/>
        <w:jc w:val="center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</w:t>
      </w:r>
      <w:r>
        <w:rPr>
          <w:rFonts w:eastAsia="DejaVu Sans"/>
          <w:bCs/>
          <w:sz w:val="28"/>
          <w:szCs w:val="28"/>
          <w:lang w:eastAsia="zh-CN" w:bidi="hi-IN"/>
        </w:rPr>
        <w:t xml:space="preserve"> II. Требования к регламентам</w:t>
      </w:r>
    </w:p>
    <w:p w:rsidR="00FA202E" w:rsidRDefault="00FA202E" w:rsidP="00FA202E">
      <w:pPr>
        <w:widowControl w:val="0"/>
        <w:suppressAutoHyphens/>
        <w:ind w:firstLine="709"/>
        <w:jc w:val="both"/>
        <w:textAlignment w:val="baseline"/>
        <w:outlineLvl w:val="1"/>
        <w:rPr>
          <w:rFonts w:eastAsia="DejaVu Sans"/>
          <w:sz w:val="28"/>
          <w:szCs w:val="28"/>
          <w:lang w:eastAsia="zh-CN" w:bidi="hi-IN"/>
        </w:rPr>
      </w:pP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outlineLvl w:val="1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8. Наименования регламентов определяются органами администрации, предоставляющими    муниципальные    услуги, исходя из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Реестре</w:t>
      </w:r>
      <w:r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9. В регламент включаются следующие разделы: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общие положения;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стандарт предоставления муниципальной услуги;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формы контроля за исполнением административного регламента;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bCs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е) </w:t>
      </w:r>
      <w:r>
        <w:rPr>
          <w:rFonts w:eastAsia="DejaVu Sans"/>
          <w:bCs/>
          <w:sz w:val="28"/>
          <w:szCs w:val="28"/>
          <w:lang w:eastAsia="zh-CN" w:bidi="hi-IN"/>
        </w:rPr>
        <w:t xml:space="preserve">особенности выполнения административных процедур (действий) </w:t>
      </w:r>
      <w:r>
        <w:rPr>
          <w:rFonts w:eastAsia="DejaVu Sans"/>
          <w:bCs/>
          <w:sz w:val="28"/>
          <w:szCs w:val="28"/>
          <w:lang w:eastAsia="zh-CN" w:bidi="hi-IN"/>
        </w:rPr>
        <w:br/>
        <w:t>в многофункциональных центрах.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 регламенты не включается настоящий раздел, если муниципальная услуга не предоставляется в многофункциональных центрах.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10. Раздел, касающийся общих положений, состоит из следующих подразделов: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предмет регулирования административного регламента;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круг заявителей;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требования к порядку информирования о предоставлении муниципальной услуги, в том числе: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и Региональном порталах государственных и муниципальных услуг (далее - Единой и Региональный портал);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 справочной информации относится следующая информация: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место нахождения и графики работы администрации </w:t>
      </w:r>
      <w:r w:rsidR="008C3560">
        <w:rPr>
          <w:rFonts w:eastAsia="DejaVu Sans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lang w:eastAsia="zh-CN" w:bidi="hi-IN"/>
        </w:rPr>
        <w:t xml:space="preserve">сельского поселения Кореновского района, органа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</w:t>
      </w:r>
      <w:r>
        <w:rPr>
          <w:rFonts w:eastAsia="DejaVu Sans"/>
          <w:sz w:val="28"/>
          <w:szCs w:val="28"/>
          <w:lang w:eastAsia="zh-CN" w:bidi="hi-IN"/>
        </w:rPr>
        <w:lastRenderedPageBreak/>
        <w:t>муниципальной услуги, а также многофункциональных центров;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справочные телефоны структурных подразделений органа, предоставляющего   муниципальную   услугу,    организаций,   участвующих    в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предоставлении муниципальной услуги, в том числе номер телефона-автоинформатора;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адрес официального сайта</w:t>
      </w:r>
      <w:r>
        <w:rPr>
          <w:rFonts w:eastAsia="DejaVu Sans"/>
          <w:sz w:val="28"/>
          <w:szCs w:val="28"/>
          <w:lang w:bidi="hi-IN"/>
        </w:rPr>
        <w:t xml:space="preserve"> на официальном сайте 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>, а также электронной почты и (или) формы обратной связи органа, предоставляющего муниципальную услугу, в сети «Интернет».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Справочная информация не приводится в тексте регламента и подлежит обязательному размещению на официальном сайте</w:t>
      </w:r>
      <w:r>
        <w:rPr>
          <w:rFonts w:eastAsia="DejaVu Sans"/>
          <w:sz w:val="28"/>
          <w:szCs w:val="28"/>
          <w:lang w:bidi="hi-IN"/>
        </w:rPr>
        <w:t xml:space="preserve"> администрации </w:t>
      </w:r>
      <w:r w:rsidR="008C3560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sz w:val="28"/>
          <w:szCs w:val="28"/>
          <w:lang w:eastAsia="zh-CN" w:bidi="hi-IN"/>
        </w:rPr>
        <w:t xml:space="preserve"> в сети «Интернет», в Федеральном реестре, на Едином и Региональном порталах, о чем указывается в тексте регламента.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 администрации, предоставляющие муниципальные услуги, обеспечивают передачу </w:t>
      </w:r>
      <w:r>
        <w:rPr>
          <w:rFonts w:eastAsia="DejaVu Sans"/>
          <w:bCs/>
          <w:sz w:val="28"/>
          <w:szCs w:val="28"/>
          <w:lang w:bidi="hi-IN"/>
        </w:rPr>
        <w:t>в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 xml:space="preserve">общий отдел администрации </w:t>
      </w:r>
      <w:r w:rsidR="008C3560">
        <w:rPr>
          <w:rFonts w:eastAsia="DejaVu Sans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lang w:eastAsia="zh-CN" w:bidi="hi-IN"/>
        </w:rPr>
        <w:t xml:space="preserve">сельского поселения Кореновского района актуальных  перечней нормативных правовых актов, регулирующих предоставляющие муниципальные услуги, </w:t>
      </w:r>
      <w:r>
        <w:rPr>
          <w:rFonts w:eastAsia="DejaVu Sans"/>
          <w:bCs/>
          <w:sz w:val="28"/>
          <w:szCs w:val="28"/>
          <w:lang w:bidi="hi-IN"/>
        </w:rPr>
        <w:t>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официальном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8C3560"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Бураковского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 xml:space="preserve">сельского поселения Кореновского района, </w:t>
      </w:r>
      <w:r w:rsidR="008C3560">
        <w:rPr>
          <w:sz w:val="28"/>
          <w:szCs w:val="28"/>
        </w:rPr>
        <w:t xml:space="preserve">«http://wp.burakovskaja.ru» </w:t>
      </w:r>
      <w:r>
        <w:rPr>
          <w:rFonts w:eastAsia="DejaVu Sans"/>
          <w:sz w:val="28"/>
          <w:szCs w:val="28"/>
          <w:lang w:eastAsia="zh-CN" w:bidi="hi-IN"/>
        </w:rPr>
        <w:t xml:space="preserve">в сети «Интернет», а также </w:t>
      </w:r>
      <w:r>
        <w:rPr>
          <w:rFonts w:eastAsia="DejaVu Sans"/>
          <w:bCs/>
          <w:sz w:val="28"/>
          <w:szCs w:val="28"/>
          <w:lang w:bidi="hi-IN"/>
        </w:rPr>
        <w:t>в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 xml:space="preserve">соответствующих  разделах Федерального реестра, </w:t>
      </w:r>
      <w:r>
        <w:rPr>
          <w:rFonts w:eastAsia="DejaVu Sans"/>
          <w:bCs/>
          <w:sz w:val="28"/>
          <w:szCs w:val="28"/>
          <w:lang w:bidi="hi-IN"/>
        </w:rPr>
        <w:t>Единого</w:t>
      </w:r>
      <w:r>
        <w:rPr>
          <w:rFonts w:eastAsia="DejaVu Sans"/>
          <w:b/>
          <w:bCs/>
          <w:sz w:val="28"/>
          <w:szCs w:val="28"/>
          <w:lang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>и Регионального порталах.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11. Стандарт предоставления муниципальной услуги должен содержать следующие подразделы: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1) наименование муниципальной услуги;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2) наименование органа, предоставляющего муниципальную услугу. 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Если в предоставлении муниципальной услуги участвуют также иные федеральные органы исполнительной власти, органы исполнительной власти Краснодарского края, иные органы администрации </w:t>
      </w:r>
      <w:r w:rsidR="008C3560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  также   организации, то указываются все органы и организации, обращение в которые необходимо   для предоставления муниципальной услуги.  Также указываются требования </w:t>
      </w:r>
      <w:hyperlink r:id="rId5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пункта 3 статьи 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от 27 июля 2010 года № 210-ФЗ «Об организации предоставления государственных и муниципальных услуг» (далее - Федеральный закон № 210-ФЗ),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муниципальные органы и 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муниципальным нормативным правовым актом;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3) описание результата предоставления муниципальной услуги;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 предоставления муниципальной  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>услуги    в     случае,     если     возможность  приостановления предусмотрена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5) нормативные правовые акты, регулирующие предоставление муниципальной услуги;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не приводится в тексте регламента и подлежит обязательному размещению на официальном сайте </w:t>
      </w:r>
      <w:r>
        <w:rPr>
          <w:rFonts w:eastAsia="SimSun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B11E2F">
        <w:rPr>
          <w:rFonts w:eastAsia="SimSun"/>
          <w:sz w:val="28"/>
          <w:szCs w:val="28"/>
          <w:shd w:val="clear" w:color="auto" w:fill="FFFFFF"/>
          <w:lang w:eastAsia="en-US"/>
        </w:rPr>
        <w:t>Бураковского</w:t>
      </w:r>
      <w:r>
        <w:rPr>
          <w:rFonts w:eastAsia="SimSun"/>
          <w:sz w:val="28"/>
          <w:szCs w:val="28"/>
          <w:shd w:val="clear" w:color="auto" w:fill="FFFFFF"/>
          <w:lang w:eastAsia="en-US"/>
        </w:rPr>
        <w:t xml:space="preserve"> сельского поселения Кореновского района в</w:t>
      </w:r>
      <w:r>
        <w:rPr>
          <w:rFonts w:eastAsia="SimSun"/>
          <w:sz w:val="28"/>
          <w:szCs w:val="28"/>
          <w:lang w:eastAsia="en-US"/>
        </w:rPr>
        <w:t xml:space="preserve"> сети «Интернет», в Федеральном реестре и на Едином и Региональном порталах. 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Органы администрации, предоставляющие муниципальные услуги, обеспечивают передачу </w:t>
      </w:r>
      <w:r>
        <w:rPr>
          <w:rFonts w:eastAsia="DejaVu Sans"/>
          <w:bCs/>
          <w:sz w:val="28"/>
          <w:szCs w:val="28"/>
        </w:rPr>
        <w:t xml:space="preserve">в общий </w:t>
      </w:r>
      <w:r>
        <w:rPr>
          <w:rFonts w:eastAsia="SimSun"/>
          <w:sz w:val="28"/>
          <w:szCs w:val="28"/>
          <w:lang w:eastAsia="en-US"/>
        </w:rPr>
        <w:t xml:space="preserve">отдел администрации </w:t>
      </w:r>
      <w:r w:rsidR="00B11E2F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актуальных  перечней нормативных правовых актов, регулирующих предоставление муниципальной услуги, который  обеспечивает размещение на официальном сайте администрации </w:t>
      </w:r>
      <w:r w:rsidR="00B11E2F">
        <w:rPr>
          <w:rFonts w:eastAsia="SimSun"/>
          <w:sz w:val="28"/>
          <w:szCs w:val="28"/>
          <w:lang w:eastAsia="en-US"/>
        </w:rPr>
        <w:t>Бураковского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района, а также в соответствующем разделе Федерального реестра, на Едином и Региональном порталах.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6)    исчерпывающий перечень документов, необходимых в соответствии</w:t>
      </w:r>
      <w:r>
        <w:rPr>
          <w:rFonts w:eastAsia="SimSun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7) исчерпывающий перечень документов, необходимых в соответствии</w:t>
      </w:r>
      <w:r>
        <w:rPr>
          <w:rFonts w:eastAsia="SimSun"/>
          <w:sz w:val="28"/>
          <w:szCs w:val="28"/>
          <w:lang w:eastAsia="en-US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eastAsia="SimSun"/>
          <w:sz w:val="28"/>
          <w:szCs w:val="28"/>
          <w:lang w:eastAsia="en-US"/>
        </w:rPr>
        <w:br/>
        <w:t>в электронной форме, порядок их представления (бланки, формы обращений, заявлений   и   иных   документов,       подаваемых      заявителем    в    связи   с предоставлением муниципальной услуги, приводятся в качестве приложений к регламенту,  за  исключением   случаев,  когда   формы  указанных   документов</w:t>
      </w:r>
    </w:p>
    <w:p w:rsidR="00FA202E" w:rsidRDefault="00FA202E" w:rsidP="00FA202E">
      <w:pPr>
        <w:suppressAutoHyphens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установлены актами Президента Российской Федерации или Правительства Российской Федерации, а также случаев, когда законодательством Российской </w:t>
      </w:r>
      <w:r>
        <w:rPr>
          <w:rFonts w:eastAsia="SimSun"/>
          <w:sz w:val="28"/>
          <w:szCs w:val="28"/>
          <w:lang w:eastAsia="en-US"/>
        </w:rPr>
        <w:lastRenderedPageBreak/>
        <w:t>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8) указание на запрет требовать от заявителя;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Органам администрации, предоставляющим муниципальные услуги, запрещено требовать от заявителя: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  в   распоряжении    государственных     органов,    предоставляющих 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части 6 статьи 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210-ФЗ;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пунктом 4 части 1 статьи 7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210-ФЗ;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10) исчерпывающий перечень оснований для приостановления или отказа в предоставлении муниципальной услуги.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случае отсутствия таких оснований следует прямо указать на это в тексте регламента.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FA202E" w:rsidRDefault="00FA202E" w:rsidP="001B5CCC">
      <w:pPr>
        <w:widowControl w:val="0"/>
        <w:suppressAutoHyphens/>
        <w:ind w:firstLine="567"/>
        <w:rPr>
          <w:rFonts w:eastAsia="Arial"/>
          <w:b/>
          <w:lang w:eastAsia="zh-CN"/>
        </w:rPr>
      </w:pPr>
      <w:r>
        <w:rPr>
          <w:rFonts w:eastAsia="Arial"/>
          <w:sz w:val="28"/>
          <w:szCs w:val="28"/>
          <w:lang w:eastAsia="zh-CN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данном подразделе указывается размер платы, взимаемой за предоставление муниципальной услуги, или ссылка на положение нормативного правового акта, в котором установлен размер такой платы;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  такой платы;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14)</w:t>
      </w:r>
      <w:r>
        <w:rPr>
          <w:rFonts w:eastAsia="DejaVu Sans"/>
          <w:sz w:val="24"/>
          <w:szCs w:val="24"/>
          <w:lang w:eastAsia="zh-CN"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>максимальный срок ожидания в очереди при подаче запроса о</w:t>
      </w:r>
      <w:r>
        <w:rPr>
          <w:rFonts w:eastAsia="DejaVu Sans"/>
          <w:sz w:val="28"/>
          <w:szCs w:val="28"/>
          <w:lang w:eastAsia="zh-CN" w:bidi="hi-IN"/>
        </w:rPr>
        <w:br/>
        <w:t xml:space="preserve">предоставлении муниципальной услуги, услуги, предоставляемой организацией, </w:t>
      </w:r>
      <w:r>
        <w:rPr>
          <w:rFonts w:eastAsia="DejaVu Sans"/>
          <w:sz w:val="28"/>
          <w:szCs w:val="28"/>
          <w:lang w:eastAsia="zh-CN" w:bidi="hi-IN"/>
        </w:rPr>
        <w:lastRenderedPageBreak/>
        <w:t>участвующей в предоставлении муниципальной услуги, и при получении результата предоставления таких услуг;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A202E" w:rsidRDefault="00FA202E" w:rsidP="001B5CCC">
      <w:pPr>
        <w:tabs>
          <w:tab w:val="left" w:pos="567"/>
        </w:tabs>
        <w:suppressAutoHyphens/>
        <w:autoSpaceDE w:val="0"/>
        <w:adjustRightInd w:val="0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ab/>
      </w:r>
      <w:r>
        <w:rPr>
          <w:rFonts w:eastAsia="SimSun"/>
          <w:sz w:val="28"/>
          <w:szCs w:val="28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центрах, предусмотренного статьей 15.1 Федерального закона   № 210 - ФЗ (далее – комплексный запрос).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В данном подразделе регламента указывается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подразделении органа, предоставляющего муниципальной услугу, по выбору заявителя (экстерриториальный принцип), посредством </w:t>
      </w:r>
      <w:hyperlink r:id="rId8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запроса</w:t>
        </w:r>
      </w:hyperlink>
      <w:r>
        <w:rPr>
          <w:rFonts w:eastAsia="SimSun"/>
          <w:sz w:val="28"/>
          <w:szCs w:val="28"/>
          <w:lang w:eastAsia="en-US"/>
        </w:rPr>
        <w:t xml:space="preserve"> о предоставлении нескольких муниципальных услуг в многофункциональных центрах, предусмотренного </w:t>
      </w:r>
      <w:hyperlink r:id="rId9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статьей 15.1</w:t>
        </w:r>
      </w:hyperlink>
      <w:r>
        <w:rPr>
          <w:rFonts w:eastAsia="SimSun"/>
          <w:sz w:val="28"/>
          <w:szCs w:val="28"/>
          <w:lang w:eastAsia="en-US"/>
        </w:rPr>
        <w:t xml:space="preserve"> Федерального закона № 210- ФЗ;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     (в случае, если   муниципальная   услуга   предоставляется по экстерриториальному принципу) и особенности предоставления муниципальной услуги в электронной форме. 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</w:t>
      </w:r>
      <w:hyperlink r:id="rId10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электронной подписи</w:t>
        </w:r>
      </w:hyperlink>
      <w:r>
        <w:rPr>
          <w:rFonts w:eastAsia="SimSun"/>
          <w:sz w:val="28"/>
          <w:szCs w:val="28"/>
          <w:lang w:eastAsia="en-US"/>
        </w:rPr>
        <w:t xml:space="preserve"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</w:t>
      </w:r>
      <w:r>
        <w:rPr>
          <w:rFonts w:eastAsia="SimSun"/>
          <w:sz w:val="28"/>
          <w:szCs w:val="28"/>
          <w:lang w:eastAsia="en-US"/>
        </w:rPr>
        <w:lastRenderedPageBreak/>
        <w:t xml:space="preserve">простую электронную подпись, в соответствии с </w:t>
      </w:r>
      <w:hyperlink r:id="rId11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Правилами</w:t>
        </w:r>
      </w:hyperlink>
      <w:r>
        <w:rPr>
          <w:rFonts w:eastAsia="SimSun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12" w:history="1">
        <w:r>
          <w:rPr>
            <w:rStyle w:val="a3"/>
            <w:rFonts w:eastAsia="SimSun"/>
            <w:color w:val="00000A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SimSun"/>
          <w:sz w:val="28"/>
          <w:szCs w:val="28"/>
          <w:lang w:eastAsia="en-US"/>
        </w:rPr>
        <w:t xml:space="preserve">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Разделы, касающиеся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муниципальных услуг в электронной форме.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 использованием Единого портала, административных процедур (действий) в соответствии с положениями статьи 10 Федерального закона № 210 –ФЗ;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</w:t>
      </w:r>
      <w:r>
        <w:rPr>
          <w:sz w:val="28"/>
          <w:szCs w:val="28"/>
        </w:rPr>
        <w:lastRenderedPageBreak/>
        <w:t>центрах, обязательно в отношении муниципальных услуг, включенных в перечни государственных услуг в соответствии с подпунктом 1 части 6 статьи 15 Федерального закона   № 210-ФЗ.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г муниципальной услуги и иных документов, необходимых для предоставления муниципальной услуги;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муниципальных услуги, в том числе выдача документов на бумажном носителе, подтверждающих содержание электронных документов, направленных в 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  заверение 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 за    получением муниципальной услуги, а также   с установлением </w:t>
      </w:r>
    </w:p>
    <w:p w:rsidR="00FA202E" w:rsidRDefault="00FA202E" w:rsidP="00FA202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 (или) предоставления такой услуги.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Описание каждой административной процедуры предусматривает: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 основания для начала административной процедуры;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критерии принятия решений;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A202E" w:rsidRDefault="00FA202E" w:rsidP="001B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18. Раздел, касающийся форм контроля за предоставлением муниципальной услуги, состоит из следующих подразделов: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 полнотой и качеством предоставления муниципальной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г) положения,  характеризующие    требования    к    порядку   и     формам </w:t>
      </w:r>
    </w:p>
    <w:p w:rsidR="00FA202E" w:rsidRDefault="00FA202E" w:rsidP="00FA202E">
      <w:pPr>
        <w:widowControl w:val="0"/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контроля за предоставлением муниципальной услуги, в том числе со стороны граждан, их объединений и организаций.</w:t>
      </w:r>
    </w:p>
    <w:p w:rsidR="00FA202E" w:rsidRDefault="00FA202E" w:rsidP="001B5CCC">
      <w:pPr>
        <w:widowControl w:val="0"/>
        <w:tabs>
          <w:tab w:val="left" w:pos="0"/>
        </w:tabs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19. Раздел, касающийся досудебного (внесудебного) порядка обжалования решений и действий (бездействия) органа, предоставляющего муниципальную   услугу,    а   также    его   должностных   лиц, муниципальных </w:t>
      </w:r>
    </w:p>
    <w:p w:rsidR="00FA202E" w:rsidRDefault="00FA202E" w:rsidP="00FA202E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служащих, состоит из следующих подразделов:</w:t>
      </w:r>
    </w:p>
    <w:p w:rsidR="00FA202E" w:rsidRDefault="00FA202E" w:rsidP="001B5CCC">
      <w:pPr>
        <w:suppressAutoHyphens/>
        <w:autoSpaceDE w:val="0"/>
        <w:adjustRightInd w:val="0"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eastAsia="SimSun"/>
          <w:sz w:val="28"/>
          <w:szCs w:val="28"/>
          <w:lang w:eastAsia="en-US"/>
        </w:rPr>
        <w:t>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способы информирования заявителей о порядке подачи и рассмотрения жалобы, в том числе с использованием Единого Регионального порталов;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размещению на Едином и Региональном порталах, о чем указывается в тексте регламента. </w:t>
      </w:r>
    </w:p>
    <w:p w:rsidR="00FA202E" w:rsidRDefault="00FA202E" w:rsidP="001B5CCC">
      <w:pPr>
        <w:widowControl w:val="0"/>
        <w:suppressAutoHyphens/>
        <w:ind w:firstLine="567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</w:t>
      </w:r>
      <w:r>
        <w:rPr>
          <w:rFonts w:eastAsia="DejaVu Sans"/>
          <w:sz w:val="28"/>
          <w:szCs w:val="28"/>
          <w:lang w:eastAsia="zh-CN" w:bidi="hi-IN"/>
        </w:rPr>
        <w:t xml:space="preserve">отдел информатизации и административной реформы управления экономики администрации </w:t>
      </w:r>
      <w:r w:rsidR="00B11E2F">
        <w:rPr>
          <w:rFonts w:eastAsia="DejaVu Sans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sz w:val="28"/>
          <w:szCs w:val="28"/>
          <w:lang w:eastAsia="zh-CN" w:bidi="hi-IN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  <w:lang w:bidi="hi-IN"/>
        </w:rPr>
        <w:t xml:space="preserve"> 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реестра.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В случае если в соответствии с </w:t>
      </w:r>
      <w:r>
        <w:rPr>
          <w:rFonts w:eastAsia="SimSun"/>
          <w:color w:val="00000A"/>
          <w:sz w:val="28"/>
          <w:szCs w:val="28"/>
          <w:lang w:eastAsia="en-US"/>
        </w:rPr>
        <w:t>Федеральным законом</w:t>
      </w:r>
      <w:r>
        <w:rPr>
          <w:rFonts w:eastAsia="SimSun"/>
          <w:sz w:val="28"/>
          <w:szCs w:val="28"/>
          <w:lang w:eastAsia="en-US"/>
        </w:rPr>
        <w:t xml:space="preserve"> N 210 установлен иной порядок (процедура) подачи и рассмотрения жалоб, в разделе должны содержаться следующие подразделы: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информация для заявителя о его праве подать жалобу;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предмет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органы, организации, должностные лица, которым может быть направлена жалоба;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подачи и рассмотрения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сроки рассмотрения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результат рассмотрения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информирования заявителя о результатах рассмотрения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порядок обжалования решения по жалобе;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A202E" w:rsidRDefault="00FA202E" w:rsidP="001B5CCC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способы информирования заявителей о порядке подачи и рассмотрения жалобы.».</w:t>
      </w: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suppressAutoHyphens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FA202E" w:rsidRDefault="00FA202E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2E" w:rsidRDefault="00B11E2F" w:rsidP="00FA2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2E">
        <w:rPr>
          <w:sz w:val="28"/>
          <w:szCs w:val="28"/>
        </w:rPr>
        <w:t xml:space="preserve"> сельского поселения </w:t>
      </w:r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="00B11E2F">
        <w:rPr>
          <w:sz w:val="28"/>
          <w:szCs w:val="28"/>
        </w:rPr>
        <w:t>Л.И.Орлецкая</w:t>
      </w:r>
      <w:proofErr w:type="spellEnd"/>
    </w:p>
    <w:p w:rsidR="00FA202E" w:rsidRDefault="00FA202E" w:rsidP="00FA202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p w:rsidR="001B5CCC" w:rsidRDefault="001B5CCC"/>
    <w:p w:rsidR="001B5CCC" w:rsidRDefault="001B5CCC"/>
    <w:p w:rsidR="001B5CCC" w:rsidRDefault="001B5CCC"/>
    <w:p w:rsidR="001B5CCC" w:rsidRDefault="001B5CCC"/>
    <w:p w:rsidR="001B5CCC" w:rsidRDefault="001B5CCC"/>
    <w:p w:rsidR="001B5CCC" w:rsidRDefault="001B5CCC"/>
    <w:p w:rsidR="001B5CCC" w:rsidRDefault="001B5CCC">
      <w:bookmarkStart w:id="0" w:name="_GoBack"/>
      <w:bookmarkEnd w:id="0"/>
    </w:p>
    <w:sectPr w:rsidR="001B5CCC" w:rsidSect="001B5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5"/>
    <w:rsid w:val="00114425"/>
    <w:rsid w:val="001B5CCC"/>
    <w:rsid w:val="004A2635"/>
    <w:rsid w:val="004A33A0"/>
    <w:rsid w:val="00653F86"/>
    <w:rsid w:val="008C3560"/>
    <w:rsid w:val="00A64905"/>
    <w:rsid w:val="00A80819"/>
    <w:rsid w:val="00AF7CF7"/>
    <w:rsid w:val="00B11E2F"/>
    <w:rsid w:val="00BB46BA"/>
    <w:rsid w:val="00E218B3"/>
    <w:rsid w:val="00FA202E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B061-6DD3-49BA-A40B-FA5D91F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0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C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hyperlink" Target="garantf1://700937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706" TargetMode="External"/><Relationship Id="rId11" Type="http://schemas.openxmlformats.org/officeDocument/2006/relationships/hyperlink" Target="garantf1://70093794.1000" TargetMode="External"/><Relationship Id="rId5" Type="http://schemas.openxmlformats.org/officeDocument/2006/relationships/hyperlink" Target="garantf1://12077515.73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77515.1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2019-12-23T12:39:00Z</cp:lastPrinted>
  <dcterms:created xsi:type="dcterms:W3CDTF">2019-11-06T06:06:00Z</dcterms:created>
  <dcterms:modified xsi:type="dcterms:W3CDTF">2020-01-10T08:19:00Z</dcterms:modified>
</cp:coreProperties>
</file>