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B4" w:rsidRDefault="00B733B4" w:rsidP="00B733B4">
      <w:pPr>
        <w:autoSpaceDE w:val="0"/>
        <w:autoSpaceDN w:val="0"/>
        <w:adjustRightInd w:val="0"/>
        <w:spacing w:before="108" w:after="108" w:line="240" w:lineRule="auto"/>
        <w:jc w:val="center"/>
        <w:outlineLvl w:val="0"/>
        <w:rPr>
          <w:rFonts w:ascii="Arial" w:hAnsi="Arial" w:cs="Arial"/>
          <w:b/>
          <w:bCs/>
          <w:color w:val="26282F"/>
          <w:sz w:val="24"/>
          <w:szCs w:val="24"/>
        </w:rPr>
      </w:pPr>
      <w:r>
        <w:rPr>
          <w:rFonts w:ascii="Arial" w:hAnsi="Arial" w:cs="Arial"/>
          <w:b/>
          <w:bCs/>
          <w:color w:val="26282F"/>
          <w:sz w:val="24"/>
          <w:szCs w:val="24"/>
        </w:rPr>
        <w:t>Указ Президента РФ от 11 апреля 2014 г. N 226</w:t>
      </w:r>
      <w:r>
        <w:rPr>
          <w:rFonts w:ascii="Arial" w:hAnsi="Arial" w:cs="Arial"/>
          <w:b/>
          <w:bCs/>
          <w:color w:val="26282F"/>
          <w:sz w:val="24"/>
          <w:szCs w:val="24"/>
        </w:rPr>
        <w:br/>
        <w:t>"О Национальном плане противодействия коррупции на 2014 - 2015 годы"</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В соответствии с </w:t>
      </w:r>
      <w:hyperlink r:id="rId4" w:history="1">
        <w:r>
          <w:rPr>
            <w:rStyle w:val="a3"/>
            <w:rFonts w:ascii="Arial" w:hAnsi="Arial" w:cs="Arial"/>
            <w:color w:val="106BBE"/>
            <w:sz w:val="24"/>
            <w:szCs w:val="24"/>
            <w:u w:val="none"/>
          </w:rPr>
          <w:t>пунктом 1 части 1 статьи 5</w:t>
        </w:r>
      </w:hyperlink>
      <w:r>
        <w:rPr>
          <w:rFonts w:ascii="Arial" w:hAnsi="Arial" w:cs="Arial"/>
          <w:sz w:val="24"/>
          <w:szCs w:val="24"/>
        </w:rPr>
        <w:t xml:space="preserve"> Федерального закона от 25 декабря 2008 г. N 273-ФЗ "О противодействии коррупции" постановляю:</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0" w:name="sub_1"/>
      <w:r>
        <w:rPr>
          <w:rFonts w:ascii="Arial" w:hAnsi="Arial" w:cs="Arial"/>
          <w:sz w:val="24"/>
          <w:szCs w:val="24"/>
        </w:rPr>
        <w:t xml:space="preserve">1. Утвердить прилагаемый </w:t>
      </w:r>
      <w:hyperlink r:id="rId5" w:anchor="sub_1000" w:history="1">
        <w:r>
          <w:rPr>
            <w:rStyle w:val="a3"/>
            <w:rFonts w:ascii="Arial" w:hAnsi="Arial" w:cs="Arial"/>
            <w:color w:val="106BBE"/>
            <w:sz w:val="24"/>
            <w:szCs w:val="24"/>
            <w:u w:val="none"/>
          </w:rPr>
          <w:t>Национальный план</w:t>
        </w:r>
      </w:hyperlink>
      <w:r>
        <w:rPr>
          <w:rFonts w:ascii="Arial" w:hAnsi="Arial" w:cs="Arial"/>
          <w:sz w:val="24"/>
          <w:szCs w:val="24"/>
        </w:rPr>
        <w:t xml:space="preserve"> противодействия коррупции на 2014 - 2015 годы.</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 w:name="sub_2"/>
      <w:bookmarkEnd w:id="0"/>
      <w:r>
        <w:rPr>
          <w:rFonts w:ascii="Arial" w:hAnsi="Arial" w:cs="Arial"/>
          <w:sz w:val="24"/>
          <w:szCs w:val="24"/>
        </w:rPr>
        <w:t xml:space="preserve">2. Руководителям федеральных органов исполнительной власти, иных государственных органов, руководствуясь </w:t>
      </w:r>
      <w:hyperlink r:id="rId6" w:history="1">
        <w:r>
          <w:rPr>
            <w:rStyle w:val="a3"/>
            <w:rFonts w:ascii="Arial" w:hAnsi="Arial" w:cs="Arial"/>
            <w:color w:val="106BBE"/>
            <w:sz w:val="24"/>
            <w:szCs w:val="24"/>
            <w:u w:val="none"/>
          </w:rPr>
          <w:t>Национальной стратегией</w:t>
        </w:r>
      </w:hyperlink>
      <w:r>
        <w:rPr>
          <w:rFonts w:ascii="Arial" w:hAnsi="Arial" w:cs="Arial"/>
          <w:sz w:val="24"/>
          <w:szCs w:val="24"/>
        </w:rPr>
        <w:t xml:space="preserve"> противодействия коррупции, утвержденной </w:t>
      </w:r>
      <w:hyperlink r:id="rId7" w:history="1">
        <w:r>
          <w:rPr>
            <w:rStyle w:val="a3"/>
            <w:rFonts w:ascii="Arial" w:hAnsi="Arial" w:cs="Arial"/>
            <w:color w:val="106BBE"/>
            <w:sz w:val="24"/>
            <w:szCs w:val="24"/>
            <w:u w:val="none"/>
          </w:rPr>
          <w:t>Указом</w:t>
        </w:r>
      </w:hyperlink>
      <w:r>
        <w:rPr>
          <w:rFonts w:ascii="Arial" w:hAnsi="Arial" w:cs="Arial"/>
          <w:sz w:val="24"/>
          <w:szCs w:val="24"/>
        </w:rPr>
        <w:t xml:space="preserve"> Президента Российской Федерации от 13 апреля 2010 г. N 460, и </w:t>
      </w:r>
      <w:hyperlink r:id="rId8" w:anchor="sub_1000" w:history="1">
        <w:r>
          <w:rPr>
            <w:rStyle w:val="a3"/>
            <w:rFonts w:ascii="Arial" w:hAnsi="Arial" w:cs="Arial"/>
            <w:color w:val="106BBE"/>
            <w:sz w:val="24"/>
            <w:szCs w:val="24"/>
            <w:u w:val="none"/>
          </w:rPr>
          <w:t>Национальным планом</w:t>
        </w:r>
      </w:hyperlink>
      <w:r>
        <w:rPr>
          <w:rFonts w:ascii="Arial" w:hAnsi="Arial" w:cs="Arial"/>
          <w:sz w:val="24"/>
          <w:szCs w:val="24"/>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2" w:name="sub_3"/>
      <w:bookmarkEnd w:id="1"/>
      <w:r>
        <w:rPr>
          <w:rFonts w:ascii="Arial" w:hAnsi="Arial" w:cs="Arial"/>
          <w:sz w:val="24"/>
          <w:szCs w:val="24"/>
        </w:rPr>
        <w:t>3. Рекомендовать:</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3" w:name="sub_31"/>
      <w:bookmarkEnd w:id="2"/>
      <w:r>
        <w:rPr>
          <w:rFonts w:ascii="Arial" w:hAnsi="Arial" w:cs="Arial"/>
          <w:sz w:val="24"/>
          <w:szCs w:val="24"/>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4" w:name="sub_32"/>
      <w:bookmarkEnd w:id="3"/>
      <w:r>
        <w:rPr>
          <w:rFonts w:ascii="Arial" w:hAnsi="Arial" w:cs="Arial"/>
          <w:sz w:val="24"/>
          <w:szCs w:val="24"/>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bookmarkEnd w:id="4"/>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5" w:name="sub_33"/>
      <w:r>
        <w:rPr>
          <w:rFonts w:ascii="Arial" w:hAnsi="Arial" w:cs="Arial"/>
          <w:sz w:val="24"/>
          <w:szCs w:val="24"/>
        </w:rPr>
        <w:t>в) органам судейского сообщества в Российской Федерации принять меры:</w:t>
      </w:r>
    </w:p>
    <w:bookmarkEnd w:id="5"/>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w:t>
      </w:r>
      <w:r>
        <w:rPr>
          <w:rFonts w:ascii="Arial" w:hAnsi="Arial" w:cs="Arial"/>
          <w:sz w:val="24"/>
          <w:szCs w:val="24"/>
        </w:rPr>
        <w:lastRenderedPageBreak/>
        <w:t>об имуществе и обязательствах имущественного характера своих супруги (супруга) и несовершеннолетних детей;</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6" w:name="sub_34"/>
      <w:r>
        <w:rPr>
          <w:rFonts w:ascii="Arial" w:hAnsi="Arial" w:cs="Arial"/>
          <w:sz w:val="24"/>
          <w:szCs w:val="24"/>
        </w:rPr>
        <w:t xml:space="preserve">г) руководителям органов государственной власти субъектов Российской Федерации и органов местного самоуправления, руководствуясь </w:t>
      </w:r>
      <w:hyperlink r:id="rId9" w:history="1">
        <w:r>
          <w:rPr>
            <w:rStyle w:val="a3"/>
            <w:rFonts w:ascii="Arial" w:hAnsi="Arial" w:cs="Arial"/>
            <w:color w:val="106BBE"/>
            <w:sz w:val="24"/>
            <w:szCs w:val="24"/>
            <w:u w:val="none"/>
          </w:rPr>
          <w:t>Национальной стратегией</w:t>
        </w:r>
      </w:hyperlink>
      <w:r>
        <w:rPr>
          <w:rFonts w:ascii="Arial" w:hAnsi="Arial" w:cs="Arial"/>
          <w:sz w:val="24"/>
          <w:szCs w:val="24"/>
        </w:rPr>
        <w:t xml:space="preserve"> противодействия коррупции, утвержденной </w:t>
      </w:r>
      <w:hyperlink r:id="rId10" w:history="1">
        <w:r>
          <w:rPr>
            <w:rStyle w:val="a3"/>
            <w:rFonts w:ascii="Arial" w:hAnsi="Arial" w:cs="Arial"/>
            <w:color w:val="106BBE"/>
            <w:sz w:val="24"/>
            <w:szCs w:val="24"/>
            <w:u w:val="none"/>
          </w:rPr>
          <w:t>Указом</w:t>
        </w:r>
      </w:hyperlink>
      <w:r>
        <w:rPr>
          <w:rFonts w:ascii="Arial" w:hAnsi="Arial" w:cs="Arial"/>
          <w:sz w:val="24"/>
          <w:szCs w:val="24"/>
        </w:rPr>
        <w:t xml:space="preserve"> Президента Российской Федерации от 13 апреля 2010 г. N 460, и </w:t>
      </w:r>
      <w:hyperlink r:id="rId11" w:anchor="sub_1000" w:history="1">
        <w:r>
          <w:rPr>
            <w:rStyle w:val="a3"/>
            <w:rFonts w:ascii="Arial" w:hAnsi="Arial" w:cs="Arial"/>
            <w:color w:val="106BBE"/>
            <w:sz w:val="24"/>
            <w:szCs w:val="24"/>
            <w:u w:val="none"/>
          </w:rPr>
          <w:t>Национальным планом</w:t>
        </w:r>
      </w:hyperlink>
      <w:r>
        <w:rPr>
          <w:rFonts w:ascii="Arial" w:hAnsi="Arial" w:cs="Arial"/>
          <w:sz w:val="24"/>
          <w:szCs w:val="24"/>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7" w:name="sub_35"/>
      <w:bookmarkEnd w:id="6"/>
      <w:r>
        <w:rPr>
          <w:rFonts w:ascii="Arial" w:hAnsi="Arial" w:cs="Arial"/>
          <w:sz w:val="24"/>
          <w:szCs w:val="24"/>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8" w:name="sub_4"/>
      <w:bookmarkEnd w:id="7"/>
      <w:r>
        <w:rPr>
          <w:rFonts w:ascii="Arial" w:hAnsi="Arial" w:cs="Arial"/>
          <w:sz w:val="24"/>
          <w:szCs w:val="24"/>
        </w:rPr>
        <w:t xml:space="preserve">4. Внести в </w:t>
      </w:r>
      <w:hyperlink r:id="rId12" w:history="1">
        <w:r>
          <w:rPr>
            <w:rStyle w:val="a3"/>
            <w:rFonts w:ascii="Arial" w:hAnsi="Arial" w:cs="Arial"/>
            <w:color w:val="106BBE"/>
            <w:sz w:val="24"/>
            <w:szCs w:val="24"/>
            <w:u w:val="none"/>
          </w:rPr>
          <w:t>пункт 3</w:t>
        </w:r>
      </w:hyperlink>
      <w:r>
        <w:rPr>
          <w:rFonts w:ascii="Arial" w:hAnsi="Arial" w:cs="Arial"/>
          <w:sz w:val="24"/>
          <w:szCs w:val="24"/>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9" w:name="sub_41"/>
      <w:bookmarkEnd w:id="8"/>
      <w:r>
        <w:rPr>
          <w:rFonts w:ascii="Arial" w:hAnsi="Arial" w:cs="Arial"/>
          <w:sz w:val="24"/>
          <w:szCs w:val="24"/>
        </w:rPr>
        <w:t xml:space="preserve">а) из </w:t>
      </w:r>
      <w:hyperlink r:id="rId13" w:history="1">
        <w:r>
          <w:rPr>
            <w:rStyle w:val="a3"/>
            <w:rFonts w:ascii="Arial" w:hAnsi="Arial" w:cs="Arial"/>
            <w:color w:val="106BBE"/>
            <w:sz w:val="24"/>
            <w:szCs w:val="24"/>
            <w:u w:val="none"/>
          </w:rPr>
          <w:t>абзаца первого</w:t>
        </w:r>
      </w:hyperlink>
      <w:r>
        <w:rPr>
          <w:rFonts w:ascii="Arial" w:hAnsi="Arial" w:cs="Arial"/>
          <w:sz w:val="24"/>
          <w:szCs w:val="24"/>
        </w:rPr>
        <w:t xml:space="preserve"> слова "в пределах установленной численности этих органов" исключить;</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0" w:name="sub_42"/>
      <w:bookmarkEnd w:id="9"/>
      <w:r>
        <w:rPr>
          <w:rFonts w:ascii="Arial" w:hAnsi="Arial" w:cs="Arial"/>
          <w:sz w:val="24"/>
          <w:szCs w:val="24"/>
        </w:rPr>
        <w:t xml:space="preserve">б) в </w:t>
      </w:r>
      <w:hyperlink r:id="rId14" w:history="1">
        <w:r>
          <w:rPr>
            <w:rStyle w:val="a3"/>
            <w:rFonts w:ascii="Arial" w:hAnsi="Arial" w:cs="Arial"/>
            <w:color w:val="106BBE"/>
            <w:sz w:val="24"/>
            <w:szCs w:val="24"/>
            <w:u w:val="none"/>
          </w:rPr>
          <w:t>подпункте "з"</w:t>
        </w:r>
      </w:hyperlink>
      <w:r>
        <w:rPr>
          <w:rFonts w:ascii="Arial" w:hAnsi="Arial" w:cs="Arial"/>
          <w:sz w:val="24"/>
          <w:szCs w:val="24"/>
        </w:rPr>
        <w:t xml:space="preserve"> слово "обеспечение" заменить словом "осуществление";</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1" w:name="sub_43"/>
      <w:bookmarkEnd w:id="10"/>
      <w:r>
        <w:rPr>
          <w:rFonts w:ascii="Arial" w:hAnsi="Arial" w:cs="Arial"/>
          <w:sz w:val="24"/>
          <w:szCs w:val="24"/>
        </w:rPr>
        <w:t xml:space="preserve">в) дополнить </w:t>
      </w:r>
      <w:hyperlink r:id="rId15" w:history="1">
        <w:r>
          <w:rPr>
            <w:rStyle w:val="a3"/>
            <w:rFonts w:ascii="Arial" w:hAnsi="Arial" w:cs="Arial"/>
            <w:color w:val="106BBE"/>
            <w:sz w:val="24"/>
            <w:szCs w:val="24"/>
            <w:u w:val="none"/>
          </w:rPr>
          <w:t>подпунктом "л"</w:t>
        </w:r>
      </w:hyperlink>
      <w:r>
        <w:rPr>
          <w:rFonts w:ascii="Arial" w:hAnsi="Arial" w:cs="Arial"/>
          <w:sz w:val="24"/>
          <w:szCs w:val="24"/>
        </w:rPr>
        <w:t xml:space="preserve"> следующего содержания:</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2" w:name="sub_311"/>
      <w:bookmarkEnd w:id="11"/>
      <w:r>
        <w:rPr>
          <w:rFonts w:ascii="Arial" w:hAnsi="Arial" w:cs="Arial"/>
          <w:sz w:val="24"/>
          <w:szCs w:val="24"/>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bookmarkEnd w:id="12"/>
    <w:p w:rsidR="00B733B4" w:rsidRDefault="00B733B4" w:rsidP="00B733B4">
      <w:pPr>
        <w:autoSpaceDE w:val="0"/>
        <w:autoSpaceDN w:val="0"/>
        <w:adjustRightInd w:val="0"/>
        <w:spacing w:after="0" w:line="240" w:lineRule="auto"/>
        <w:ind w:firstLine="720"/>
        <w:jc w:val="both"/>
        <w:rPr>
          <w:rFonts w:ascii="Arial" w:hAnsi="Arial" w:cs="Arial"/>
          <w:sz w:val="24"/>
          <w:szCs w:val="24"/>
        </w:rPr>
      </w:pPr>
    </w:p>
    <w:tbl>
      <w:tblPr>
        <w:tblW w:w="0" w:type="auto"/>
        <w:tblLook w:val="04A0" w:firstRow="1" w:lastRow="0" w:firstColumn="1" w:lastColumn="0" w:noHBand="0" w:noVBand="1"/>
      </w:tblPr>
      <w:tblGrid>
        <w:gridCol w:w="6212"/>
        <w:gridCol w:w="3143"/>
      </w:tblGrid>
      <w:tr w:rsidR="00B733B4" w:rsidTr="00B733B4">
        <w:tc>
          <w:tcPr>
            <w:tcW w:w="6666" w:type="dxa"/>
            <w:hideMark/>
          </w:tcPr>
          <w:p w:rsidR="00B733B4" w:rsidRDefault="00B733B4">
            <w:pPr>
              <w:autoSpaceDE w:val="0"/>
              <w:autoSpaceDN w:val="0"/>
              <w:adjustRightInd w:val="0"/>
              <w:spacing w:after="0" w:line="240" w:lineRule="auto"/>
              <w:rPr>
                <w:rFonts w:ascii="Arial" w:hAnsi="Arial" w:cs="Arial"/>
                <w:sz w:val="24"/>
                <w:szCs w:val="24"/>
              </w:rPr>
            </w:pPr>
            <w:r>
              <w:rPr>
                <w:rFonts w:ascii="Arial" w:hAnsi="Arial" w:cs="Arial"/>
                <w:sz w:val="24"/>
                <w:szCs w:val="24"/>
              </w:rPr>
              <w:t>Президент Российской Федерации</w:t>
            </w:r>
          </w:p>
        </w:tc>
        <w:tc>
          <w:tcPr>
            <w:tcW w:w="3333" w:type="dxa"/>
            <w:hideMark/>
          </w:tcPr>
          <w:p w:rsidR="00B733B4" w:rsidRDefault="00B733B4">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В. Путин</w:t>
            </w:r>
          </w:p>
        </w:tc>
      </w:tr>
    </w:tbl>
    <w:p w:rsidR="00B733B4" w:rsidRDefault="00B733B4" w:rsidP="00B733B4">
      <w:pPr>
        <w:autoSpaceDE w:val="0"/>
        <w:autoSpaceDN w:val="0"/>
        <w:adjustRightInd w:val="0"/>
        <w:spacing w:after="0" w:line="240" w:lineRule="auto"/>
        <w:ind w:firstLine="720"/>
        <w:jc w:val="both"/>
        <w:rPr>
          <w:rFonts w:ascii="Arial" w:hAnsi="Arial" w:cs="Arial"/>
          <w:sz w:val="24"/>
          <w:szCs w:val="24"/>
        </w:rPr>
      </w:pPr>
    </w:p>
    <w:p w:rsidR="00B733B4" w:rsidRDefault="00B733B4" w:rsidP="00B733B4">
      <w:pPr>
        <w:autoSpaceDE w:val="0"/>
        <w:autoSpaceDN w:val="0"/>
        <w:adjustRightInd w:val="0"/>
        <w:spacing w:after="0" w:line="240" w:lineRule="auto"/>
        <w:rPr>
          <w:rFonts w:ascii="Arial" w:hAnsi="Arial" w:cs="Arial"/>
          <w:sz w:val="24"/>
          <w:szCs w:val="24"/>
        </w:rPr>
      </w:pPr>
      <w:r>
        <w:rPr>
          <w:rFonts w:ascii="Arial" w:hAnsi="Arial" w:cs="Arial"/>
          <w:sz w:val="24"/>
          <w:szCs w:val="24"/>
        </w:rPr>
        <w:t>Москва, Кремль</w:t>
      </w:r>
    </w:p>
    <w:p w:rsidR="00B733B4" w:rsidRDefault="00B733B4" w:rsidP="00B733B4">
      <w:pPr>
        <w:autoSpaceDE w:val="0"/>
        <w:autoSpaceDN w:val="0"/>
        <w:adjustRightInd w:val="0"/>
        <w:spacing w:after="0" w:line="240" w:lineRule="auto"/>
        <w:rPr>
          <w:rFonts w:ascii="Arial" w:hAnsi="Arial" w:cs="Arial"/>
          <w:sz w:val="24"/>
          <w:szCs w:val="24"/>
        </w:rPr>
      </w:pPr>
      <w:r>
        <w:rPr>
          <w:rFonts w:ascii="Arial" w:hAnsi="Arial" w:cs="Arial"/>
          <w:sz w:val="24"/>
          <w:szCs w:val="24"/>
        </w:rPr>
        <w:t>11 апреля 2014 г.</w:t>
      </w:r>
    </w:p>
    <w:p w:rsidR="00B733B4" w:rsidRDefault="00B733B4" w:rsidP="00B733B4">
      <w:pPr>
        <w:autoSpaceDE w:val="0"/>
        <w:autoSpaceDN w:val="0"/>
        <w:adjustRightInd w:val="0"/>
        <w:spacing w:after="0" w:line="240" w:lineRule="auto"/>
        <w:rPr>
          <w:rFonts w:ascii="Arial" w:hAnsi="Arial" w:cs="Arial"/>
          <w:sz w:val="24"/>
          <w:szCs w:val="24"/>
        </w:rPr>
      </w:pPr>
      <w:r>
        <w:rPr>
          <w:rFonts w:ascii="Arial" w:hAnsi="Arial" w:cs="Arial"/>
          <w:sz w:val="24"/>
          <w:szCs w:val="24"/>
        </w:rPr>
        <w:t>N 226</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p>
    <w:p w:rsidR="00B733B4" w:rsidRDefault="00B733B4" w:rsidP="00B733B4">
      <w:pPr>
        <w:autoSpaceDE w:val="0"/>
        <w:autoSpaceDN w:val="0"/>
        <w:adjustRightInd w:val="0"/>
        <w:spacing w:before="108" w:after="108" w:line="240" w:lineRule="auto"/>
        <w:jc w:val="center"/>
        <w:outlineLvl w:val="0"/>
        <w:rPr>
          <w:rFonts w:ascii="Arial" w:hAnsi="Arial" w:cs="Arial"/>
          <w:b/>
          <w:bCs/>
          <w:color w:val="26282F"/>
          <w:sz w:val="24"/>
          <w:szCs w:val="24"/>
        </w:rPr>
      </w:pPr>
      <w:bookmarkStart w:id="13" w:name="sub_1000"/>
      <w:r>
        <w:rPr>
          <w:rFonts w:ascii="Arial" w:hAnsi="Arial" w:cs="Arial"/>
          <w:b/>
          <w:bCs/>
          <w:color w:val="26282F"/>
          <w:sz w:val="24"/>
          <w:szCs w:val="24"/>
        </w:rPr>
        <w:lastRenderedPageBreak/>
        <w:t>Национальный план противодействия коррупции на 2014 - 2015 годы</w:t>
      </w:r>
      <w:r>
        <w:rPr>
          <w:rFonts w:ascii="Arial" w:hAnsi="Arial" w:cs="Arial"/>
          <w:b/>
          <w:bCs/>
          <w:color w:val="26282F"/>
          <w:sz w:val="24"/>
          <w:szCs w:val="24"/>
        </w:rPr>
        <w:br/>
        <w:t xml:space="preserve">(утв. </w:t>
      </w:r>
      <w:hyperlink r:id="rId16" w:anchor="sub_0" w:history="1">
        <w:r>
          <w:rPr>
            <w:rStyle w:val="a3"/>
            <w:rFonts w:ascii="Arial" w:hAnsi="Arial" w:cs="Arial"/>
            <w:color w:val="106BBE"/>
            <w:sz w:val="24"/>
            <w:szCs w:val="24"/>
            <w:u w:val="none"/>
          </w:rPr>
          <w:t>Указом</w:t>
        </w:r>
      </w:hyperlink>
      <w:r>
        <w:rPr>
          <w:rFonts w:ascii="Arial" w:hAnsi="Arial" w:cs="Arial"/>
          <w:b/>
          <w:bCs/>
          <w:color w:val="26282F"/>
          <w:sz w:val="24"/>
          <w:szCs w:val="24"/>
        </w:rPr>
        <w:t xml:space="preserve"> Президента РФ от 11 апреля 2014 г. N 226)</w:t>
      </w:r>
    </w:p>
    <w:bookmarkEnd w:id="13"/>
    <w:p w:rsidR="00B733B4" w:rsidRDefault="00B733B4" w:rsidP="00B733B4">
      <w:pPr>
        <w:autoSpaceDE w:val="0"/>
        <w:autoSpaceDN w:val="0"/>
        <w:adjustRightInd w:val="0"/>
        <w:spacing w:after="0" w:line="240" w:lineRule="auto"/>
        <w:ind w:firstLine="720"/>
        <w:jc w:val="both"/>
        <w:rPr>
          <w:rFonts w:ascii="Arial" w:hAnsi="Arial" w:cs="Arial"/>
          <w:sz w:val="24"/>
          <w:szCs w:val="24"/>
        </w:rPr>
      </w:pP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Мероприятия настоящего Национального плана направлены на решение следующих основных задач:</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совершенствование организационных основ противодействия коррупции в субъектах Российской Федерации;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7" w:history="1">
        <w:r>
          <w:rPr>
            <w:rStyle w:val="a3"/>
            <w:rFonts w:ascii="Arial" w:hAnsi="Arial" w:cs="Arial"/>
            <w:color w:val="106BBE"/>
            <w:sz w:val="24"/>
            <w:szCs w:val="24"/>
            <w:u w:val="none"/>
          </w:rPr>
          <w:t>подпунктом "б" пункта 6</w:t>
        </w:r>
      </w:hyperlink>
      <w:r>
        <w:rPr>
          <w:rFonts w:ascii="Arial" w:hAnsi="Arial" w:cs="Arial"/>
          <w:sz w:val="24"/>
          <w:szCs w:val="24"/>
        </w:rPr>
        <w:t xml:space="preserve"> Национальной стратегии противодействия коррупции, утвержденной </w:t>
      </w:r>
      <w:hyperlink r:id="rId18" w:history="1">
        <w:r>
          <w:rPr>
            <w:rStyle w:val="a3"/>
            <w:rFonts w:ascii="Arial" w:hAnsi="Arial" w:cs="Arial"/>
            <w:color w:val="106BBE"/>
            <w:sz w:val="24"/>
            <w:szCs w:val="24"/>
            <w:u w:val="none"/>
          </w:rPr>
          <w:t>Указом</w:t>
        </w:r>
      </w:hyperlink>
      <w:r>
        <w:rPr>
          <w:rFonts w:ascii="Arial" w:hAnsi="Arial" w:cs="Arial"/>
          <w:sz w:val="24"/>
          <w:szCs w:val="24"/>
        </w:rPr>
        <w:t xml:space="preserve">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активизация антикоррупционного просвещения граждан;</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реализация требований </w:t>
      </w:r>
      <w:hyperlink r:id="rId19" w:history="1">
        <w:r>
          <w:rPr>
            <w:rStyle w:val="a3"/>
            <w:rFonts w:ascii="Arial" w:hAnsi="Arial" w:cs="Arial"/>
            <w:color w:val="106BBE"/>
            <w:sz w:val="24"/>
            <w:szCs w:val="24"/>
            <w:u w:val="none"/>
          </w:rPr>
          <w:t>статьи 13.3</w:t>
        </w:r>
      </w:hyperlink>
      <w:r>
        <w:rPr>
          <w:rFonts w:ascii="Arial" w:hAnsi="Arial" w:cs="Arial"/>
          <w:sz w:val="24"/>
          <w:szCs w:val="24"/>
        </w:rP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20" w:history="1">
        <w:r>
          <w:rPr>
            <w:rStyle w:val="a3"/>
            <w:rFonts w:ascii="Arial" w:hAnsi="Arial" w:cs="Arial"/>
            <w:color w:val="106BBE"/>
            <w:sz w:val="24"/>
            <w:szCs w:val="24"/>
            <w:u w:val="none"/>
          </w:rPr>
          <w:t>статьи 19.28</w:t>
        </w:r>
      </w:hyperlink>
      <w:r>
        <w:rPr>
          <w:rFonts w:ascii="Arial" w:hAnsi="Arial" w:cs="Arial"/>
          <w:sz w:val="24"/>
          <w:szCs w:val="24"/>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В целях решения названных задач, организации исполнения </w:t>
      </w:r>
      <w:hyperlink r:id="rId21" w:history="1">
        <w:r>
          <w:rPr>
            <w:rStyle w:val="a3"/>
            <w:rFonts w:ascii="Arial" w:hAnsi="Arial" w:cs="Arial"/>
            <w:color w:val="106BBE"/>
            <w:sz w:val="24"/>
            <w:szCs w:val="24"/>
            <w:u w:val="none"/>
          </w:rPr>
          <w:t>Федерального закона</w:t>
        </w:r>
      </w:hyperlink>
      <w:r>
        <w:rPr>
          <w:rFonts w:ascii="Arial" w:hAnsi="Arial" w:cs="Arial"/>
          <w:sz w:val="24"/>
          <w:szCs w:val="24"/>
        </w:rPr>
        <w:t xml:space="preserve"> от 25 декабря 2008 г. N 273-ФЗ "О противодействии коррупции" и реализации </w:t>
      </w:r>
      <w:hyperlink r:id="rId22" w:history="1">
        <w:r>
          <w:rPr>
            <w:rStyle w:val="a3"/>
            <w:rFonts w:ascii="Arial" w:hAnsi="Arial" w:cs="Arial"/>
            <w:color w:val="106BBE"/>
            <w:sz w:val="24"/>
            <w:szCs w:val="24"/>
            <w:u w:val="none"/>
          </w:rPr>
          <w:t>Национальной стратегии</w:t>
        </w:r>
      </w:hyperlink>
      <w:r>
        <w:rPr>
          <w:rFonts w:ascii="Arial" w:hAnsi="Arial" w:cs="Arial"/>
          <w:sz w:val="24"/>
          <w:szCs w:val="24"/>
        </w:rPr>
        <w:t xml:space="preserve"> противодействия коррупции, утвержденной </w:t>
      </w:r>
      <w:hyperlink r:id="rId23" w:history="1">
        <w:r>
          <w:rPr>
            <w:rStyle w:val="a3"/>
            <w:rFonts w:ascii="Arial" w:hAnsi="Arial" w:cs="Arial"/>
            <w:color w:val="106BBE"/>
            <w:sz w:val="24"/>
            <w:szCs w:val="24"/>
            <w:u w:val="none"/>
          </w:rPr>
          <w:t>Указом</w:t>
        </w:r>
      </w:hyperlink>
      <w:r>
        <w:rPr>
          <w:rFonts w:ascii="Arial" w:hAnsi="Arial" w:cs="Arial"/>
          <w:sz w:val="24"/>
          <w:szCs w:val="24"/>
        </w:rPr>
        <w:t xml:space="preserve"> Президента Российской Федерации от 13 апреля 2010 г. N 460:</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4" w:name="sub_1001"/>
      <w:r>
        <w:rPr>
          <w:rFonts w:ascii="Arial" w:hAnsi="Arial" w:cs="Arial"/>
          <w:sz w:val="24"/>
          <w:szCs w:val="24"/>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5" w:name="sub_1011"/>
      <w:bookmarkEnd w:id="14"/>
      <w:r>
        <w:rPr>
          <w:rFonts w:ascii="Arial" w:hAnsi="Arial" w:cs="Arial"/>
          <w:sz w:val="24"/>
          <w:szCs w:val="24"/>
        </w:rPr>
        <w:t>а) разработать и представить в установленном порядке:</w:t>
      </w:r>
    </w:p>
    <w:bookmarkEnd w:id="15"/>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проект </w:t>
      </w:r>
      <w:hyperlink r:id="rId24" w:history="1">
        <w:r>
          <w:rPr>
            <w:rStyle w:val="a3"/>
            <w:rFonts w:ascii="Arial" w:hAnsi="Arial" w:cs="Arial"/>
            <w:color w:val="106BBE"/>
            <w:sz w:val="24"/>
            <w:szCs w:val="24"/>
            <w:u w:val="none"/>
          </w:rPr>
          <w:t>типового положения</w:t>
        </w:r>
      </w:hyperlink>
      <w:r>
        <w:rPr>
          <w:rFonts w:ascii="Arial" w:hAnsi="Arial" w:cs="Arial"/>
          <w:sz w:val="24"/>
          <w:szCs w:val="24"/>
        </w:rPr>
        <w:t xml:space="preserve"> о комиссиях по координации работы по противодействию коррупции в субъектах Российской Федерации;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проект </w:t>
      </w:r>
      <w:hyperlink r:id="rId25" w:history="1">
        <w:r>
          <w:rPr>
            <w:rStyle w:val="a3"/>
            <w:rFonts w:ascii="Arial" w:hAnsi="Arial" w:cs="Arial"/>
            <w:color w:val="106BBE"/>
            <w:sz w:val="24"/>
            <w:szCs w:val="24"/>
            <w:u w:val="none"/>
          </w:rPr>
          <w:t>типового положения</w:t>
        </w:r>
      </w:hyperlink>
      <w:r>
        <w:rPr>
          <w:rFonts w:ascii="Arial" w:hAnsi="Arial" w:cs="Arial"/>
          <w:sz w:val="24"/>
          <w:szCs w:val="24"/>
        </w:rPr>
        <w:t xml:space="preserve"> о подразделениях органов государственной власти субъектов Российской Федерации по профилактике коррупционных и иных правонарушений;</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6" w:name="sub_1012"/>
      <w:r>
        <w:rPr>
          <w:rFonts w:ascii="Arial" w:hAnsi="Arial" w:cs="Arial"/>
          <w:sz w:val="24"/>
          <w:szCs w:val="24"/>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7" w:name="sub_1002"/>
      <w:bookmarkEnd w:id="16"/>
      <w:r>
        <w:rPr>
          <w:rFonts w:ascii="Arial" w:hAnsi="Arial" w:cs="Arial"/>
          <w:sz w:val="24"/>
          <w:szCs w:val="24"/>
        </w:rPr>
        <w:t>2. Правительству Российской Федерации: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8" w:name="sub_1021"/>
      <w:bookmarkEnd w:id="17"/>
      <w:r>
        <w:rPr>
          <w:rFonts w:ascii="Arial" w:hAnsi="Arial" w:cs="Arial"/>
          <w:sz w:val="24"/>
          <w:szCs w:val="24"/>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9" w:name="sub_1022"/>
      <w:bookmarkEnd w:id="18"/>
      <w:r>
        <w:rPr>
          <w:rFonts w:ascii="Arial" w:hAnsi="Arial" w:cs="Arial"/>
          <w:sz w:val="24"/>
          <w:szCs w:val="24"/>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20" w:name="sub_1023"/>
      <w:bookmarkEnd w:id="19"/>
      <w:r>
        <w:rPr>
          <w:rFonts w:ascii="Arial" w:hAnsi="Arial" w:cs="Arial"/>
          <w:sz w:val="24"/>
          <w:szCs w:val="24"/>
        </w:rPr>
        <w:lastRenderedPageBreak/>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bookmarkEnd w:id="20"/>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Доклад о результатах исполнения настоящего подпункта представить до 1 октября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21" w:name="sub_1024"/>
      <w:r>
        <w:rPr>
          <w:rFonts w:ascii="Arial" w:hAnsi="Arial" w:cs="Arial"/>
          <w:sz w:val="24"/>
          <w:szCs w:val="24"/>
        </w:rPr>
        <w:t>г) внести предложения:</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22" w:name="sub_102420"/>
      <w:bookmarkEnd w:id="21"/>
      <w:r>
        <w:rPr>
          <w:rFonts w:ascii="Arial" w:hAnsi="Arial" w:cs="Arial"/>
          <w:sz w:val="24"/>
          <w:szCs w:val="24"/>
        </w:rPr>
        <w:t xml:space="preserve">о расширении круга юридических лиц, информация о </w:t>
      </w:r>
      <w:proofErr w:type="spellStart"/>
      <w:r>
        <w:rPr>
          <w:rFonts w:ascii="Arial" w:hAnsi="Arial" w:cs="Arial"/>
          <w:sz w:val="24"/>
          <w:szCs w:val="24"/>
        </w:rPr>
        <w:t>бенефициарных</w:t>
      </w:r>
      <w:proofErr w:type="spellEnd"/>
      <w:r>
        <w:rPr>
          <w:rFonts w:ascii="Arial" w:hAnsi="Arial" w:cs="Arial"/>
          <w:sz w:val="24"/>
          <w:szCs w:val="24"/>
        </w:rPr>
        <w:t xml:space="preserve"> владельцах которых должна быть раскрыта. Доклад о результатах исполнения представить до 15 февраля 2015 г.;</w:t>
      </w:r>
    </w:p>
    <w:bookmarkEnd w:id="22"/>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6" w:history="1">
        <w:r>
          <w:rPr>
            <w:rStyle w:val="a3"/>
            <w:rFonts w:ascii="Arial" w:hAnsi="Arial" w:cs="Arial"/>
            <w:color w:val="106BBE"/>
            <w:sz w:val="24"/>
            <w:szCs w:val="24"/>
            <w:u w:val="none"/>
          </w:rPr>
          <w:t>статья 13.3</w:t>
        </w:r>
      </w:hyperlink>
      <w:r>
        <w:rPr>
          <w:rFonts w:ascii="Arial" w:hAnsi="Arial" w:cs="Arial"/>
          <w:sz w:val="24"/>
          <w:szCs w:val="24"/>
        </w:rP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23" w:name="sub_1025"/>
      <w:r>
        <w:rPr>
          <w:rFonts w:ascii="Arial" w:hAnsi="Arial" w:cs="Arial"/>
          <w:sz w:val="24"/>
          <w:szCs w:val="24"/>
        </w:rPr>
        <w:t xml:space="preserve">д) представить до 1 февраля 2015 г. доклад о ходе реализации </w:t>
      </w:r>
      <w:hyperlink r:id="rId27" w:history="1">
        <w:r>
          <w:rPr>
            <w:rStyle w:val="a3"/>
            <w:rFonts w:ascii="Arial" w:hAnsi="Arial" w:cs="Arial"/>
            <w:color w:val="106BBE"/>
            <w:sz w:val="24"/>
            <w:szCs w:val="24"/>
            <w:u w:val="none"/>
          </w:rPr>
          <w:t>программы</w:t>
        </w:r>
      </w:hyperlink>
      <w:r>
        <w:rPr>
          <w:rFonts w:ascii="Arial" w:hAnsi="Arial" w:cs="Arial"/>
          <w:sz w:val="24"/>
          <w:szCs w:val="24"/>
        </w:rPr>
        <w:t xml:space="preserve"> по антикоррупционному просвещению граждан;</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24" w:name="sub_1026"/>
      <w:bookmarkEnd w:id="23"/>
      <w:r>
        <w:rPr>
          <w:rFonts w:ascii="Arial" w:hAnsi="Arial" w:cs="Arial"/>
          <w:sz w:val="24"/>
          <w:szCs w:val="24"/>
        </w:rPr>
        <w:t xml:space="preserve">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w:t>
      </w:r>
      <w:r>
        <w:rPr>
          <w:rFonts w:ascii="Arial" w:hAnsi="Arial" w:cs="Arial"/>
          <w:sz w:val="24"/>
          <w:szCs w:val="24"/>
        </w:rPr>
        <w:lastRenderedPageBreak/>
        <w:t>междисциплинарных исследований на основе законодательства Российской Федерации и практики его применения по вопросам:</w:t>
      </w:r>
    </w:p>
    <w:bookmarkEnd w:id="24"/>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административной ответственности юридических лиц за коррупционные правонарушения;</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освобождения юридического лица от административной ответственности, предусмотренной </w:t>
      </w:r>
      <w:hyperlink r:id="rId28" w:history="1">
        <w:r>
          <w:rPr>
            <w:rStyle w:val="a3"/>
            <w:rFonts w:ascii="Arial" w:hAnsi="Arial" w:cs="Arial"/>
            <w:color w:val="106BBE"/>
            <w:sz w:val="24"/>
            <w:szCs w:val="24"/>
            <w:u w:val="none"/>
          </w:rPr>
          <w:t>статьей 19.28</w:t>
        </w:r>
      </w:hyperlink>
      <w:r>
        <w:rPr>
          <w:rFonts w:ascii="Arial" w:hAnsi="Arial" w:cs="Arial"/>
          <w:sz w:val="24"/>
          <w:szCs w:val="24"/>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формирования системы мер имущественной ответственности за коррупционные правонарушения;</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формирования в целях противодействия коррупции системы запретов, ограничений и обязанностей;</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организации и тактики защиты лиц, сообщающих о фактах коррупции;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Доклад о результатах исполнения настоящего подпункта представить до 1 октября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25" w:name="sub_1027"/>
      <w:r>
        <w:rPr>
          <w:rFonts w:ascii="Arial" w:hAnsi="Arial" w:cs="Arial"/>
          <w:sz w:val="24"/>
          <w:szCs w:val="24"/>
        </w:rPr>
        <w:t>ж) обеспечить:</w:t>
      </w:r>
    </w:p>
    <w:bookmarkEnd w:id="25"/>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9" w:history="1">
        <w:r>
          <w:rPr>
            <w:rStyle w:val="a3"/>
            <w:rFonts w:ascii="Arial" w:hAnsi="Arial" w:cs="Arial"/>
            <w:color w:val="106BBE"/>
            <w:sz w:val="24"/>
            <w:szCs w:val="24"/>
            <w:u w:val="none"/>
          </w:rPr>
          <w:t>статьей 19.28</w:t>
        </w:r>
      </w:hyperlink>
      <w:r>
        <w:rPr>
          <w:rFonts w:ascii="Arial" w:hAnsi="Arial" w:cs="Arial"/>
          <w:sz w:val="24"/>
          <w:szCs w:val="24"/>
        </w:rPr>
        <w:t xml:space="preserve"> Кодекса и затрагивающего интересы Российской Федерации. Доклад о результатах исполнения представить до 1 ноября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26" w:name="sub_1028"/>
      <w:r>
        <w:rPr>
          <w:rFonts w:ascii="Arial" w:hAnsi="Arial" w:cs="Arial"/>
          <w:sz w:val="24"/>
          <w:szCs w:val="24"/>
        </w:rPr>
        <w:t>з) продолжить работу:</w:t>
      </w:r>
    </w:p>
    <w:bookmarkEnd w:id="26"/>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по подготовке к проведению в Российской Федерации в 2015 году шестой сессии Конференции государств - участников </w:t>
      </w:r>
      <w:hyperlink r:id="rId30" w:history="1">
        <w:r>
          <w:rPr>
            <w:rStyle w:val="a3"/>
            <w:rFonts w:ascii="Arial" w:hAnsi="Arial" w:cs="Arial"/>
            <w:color w:val="106BBE"/>
            <w:sz w:val="24"/>
            <w:szCs w:val="24"/>
            <w:u w:val="none"/>
          </w:rPr>
          <w:t>Конвенции</w:t>
        </w:r>
      </w:hyperlink>
      <w:r>
        <w:rPr>
          <w:rFonts w:ascii="Arial" w:hAnsi="Arial" w:cs="Arial"/>
          <w:sz w:val="24"/>
          <w:szCs w:val="24"/>
        </w:rPr>
        <w:t xml:space="preserve"> ООН против коррупции.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Доклад о результатах исполнения настоящего подпункта представить до 1 декабря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27" w:name="sub_1029"/>
      <w:r>
        <w:rPr>
          <w:rFonts w:ascii="Arial" w:hAnsi="Arial" w:cs="Arial"/>
          <w:sz w:val="24"/>
          <w:szCs w:val="24"/>
        </w:rPr>
        <w:t xml:space="preserve">и) обеспечить реализацию </w:t>
      </w:r>
      <w:hyperlink r:id="rId31" w:history="1">
        <w:r>
          <w:rPr>
            <w:rStyle w:val="a3"/>
            <w:rFonts w:ascii="Arial" w:hAnsi="Arial" w:cs="Arial"/>
            <w:color w:val="106BBE"/>
            <w:sz w:val="24"/>
            <w:szCs w:val="24"/>
            <w:u w:val="none"/>
          </w:rPr>
          <w:t>Федерального закона</w:t>
        </w:r>
      </w:hyperlink>
      <w:r>
        <w:rPr>
          <w:rFonts w:ascii="Arial" w:hAnsi="Arial" w:cs="Arial"/>
          <w:sz w:val="24"/>
          <w:szCs w:val="24"/>
        </w:rP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w:t>
      </w:r>
      <w:hyperlink r:id="rId32" w:history="1">
        <w:r>
          <w:rPr>
            <w:rStyle w:val="a3"/>
            <w:rFonts w:ascii="Arial" w:hAnsi="Arial" w:cs="Arial"/>
            <w:color w:val="106BBE"/>
            <w:sz w:val="24"/>
            <w:szCs w:val="24"/>
            <w:u w:val="none"/>
          </w:rPr>
          <w:t>ротации</w:t>
        </w:r>
      </w:hyperlink>
      <w:r>
        <w:rPr>
          <w:rFonts w:ascii="Arial" w:hAnsi="Arial" w:cs="Arial"/>
          <w:sz w:val="24"/>
          <w:szCs w:val="24"/>
        </w:rPr>
        <w:t xml:space="preserve"> федеральных государственных служащих. Доклад о результатах исполнения представить до 1 марта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28" w:name="sub_1210"/>
      <w:bookmarkEnd w:id="27"/>
      <w:r>
        <w:rPr>
          <w:rFonts w:ascii="Arial" w:hAnsi="Arial" w:cs="Arial"/>
          <w:sz w:val="24"/>
          <w:szCs w:val="24"/>
        </w:rPr>
        <w:lastRenderedPageBreak/>
        <w:t>к) рассмотреть вопросы:</w:t>
      </w:r>
    </w:p>
    <w:bookmarkEnd w:id="28"/>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w:t>
      </w:r>
      <w:hyperlink r:id="rId33" w:history="1">
        <w:r>
          <w:rPr>
            <w:rStyle w:val="a3"/>
            <w:rFonts w:ascii="Arial" w:hAnsi="Arial" w:cs="Arial"/>
            <w:color w:val="106BBE"/>
            <w:sz w:val="24"/>
            <w:szCs w:val="24"/>
            <w:u w:val="none"/>
          </w:rPr>
          <w:t>законодательства</w:t>
        </w:r>
      </w:hyperlink>
      <w:r>
        <w:rPr>
          <w:rFonts w:ascii="Arial" w:hAnsi="Arial" w:cs="Arial"/>
          <w:sz w:val="24"/>
          <w:szCs w:val="24"/>
        </w:rPr>
        <w:t xml:space="preserve"> Российской Федерации и иных нормативных правовых актов о контрактной системе в сфере закупок;</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о внесении изменений в </w:t>
      </w:r>
      <w:hyperlink r:id="rId34" w:history="1">
        <w:r>
          <w:rPr>
            <w:rStyle w:val="a3"/>
            <w:rFonts w:ascii="Arial" w:hAnsi="Arial" w:cs="Arial"/>
            <w:color w:val="106BBE"/>
            <w:sz w:val="24"/>
            <w:szCs w:val="24"/>
            <w:u w:val="none"/>
          </w:rPr>
          <w:t>Федеральный закон</w:t>
        </w:r>
      </w:hyperlink>
      <w:r>
        <w:rPr>
          <w:rFonts w:ascii="Arial" w:hAnsi="Arial" w:cs="Arial"/>
          <w:sz w:val="24"/>
          <w:szCs w:val="24"/>
        </w:rP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Доклад о результатах исполнения настоящего подпункта представить до 1 ноября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29" w:name="sub_1211"/>
      <w:r>
        <w:rPr>
          <w:rFonts w:ascii="Arial" w:hAnsi="Arial" w:cs="Arial"/>
          <w:sz w:val="24"/>
          <w:szCs w:val="24"/>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30" w:name="sub_1212"/>
      <w:bookmarkEnd w:id="29"/>
      <w:r>
        <w:rPr>
          <w:rFonts w:ascii="Arial" w:hAnsi="Arial" w:cs="Arial"/>
          <w:sz w:val="24"/>
          <w:szCs w:val="24"/>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31" w:name="sub_1213"/>
      <w:bookmarkEnd w:id="30"/>
      <w:r>
        <w:rPr>
          <w:rFonts w:ascii="Arial" w:hAnsi="Arial" w:cs="Arial"/>
          <w:sz w:val="24"/>
          <w:szCs w:val="24"/>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32" w:name="sub_1214"/>
      <w:bookmarkEnd w:id="31"/>
      <w:r>
        <w:rPr>
          <w:rFonts w:ascii="Arial" w:hAnsi="Arial" w:cs="Arial"/>
          <w:sz w:val="24"/>
          <w:szCs w:val="24"/>
        </w:rPr>
        <w:t>о) обеспечить разработку и внедрение в образовательных организациях:</w:t>
      </w:r>
    </w:p>
    <w:bookmarkEnd w:id="32"/>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учебного цикла на тему "Противодействие коррупции" в структуре основной образовательной программы </w:t>
      </w:r>
      <w:proofErr w:type="spellStart"/>
      <w:r>
        <w:rPr>
          <w:rFonts w:ascii="Arial" w:hAnsi="Arial" w:cs="Arial"/>
          <w:sz w:val="24"/>
          <w:szCs w:val="24"/>
        </w:rPr>
        <w:t>бакалавриата</w:t>
      </w:r>
      <w:proofErr w:type="spellEnd"/>
      <w:r>
        <w:rPr>
          <w:rFonts w:ascii="Arial" w:hAnsi="Arial" w:cs="Arial"/>
          <w:sz w:val="24"/>
          <w:szCs w:val="24"/>
        </w:rPr>
        <w:t xml:space="preserve"> по направлению подготовки </w:t>
      </w:r>
      <w:hyperlink r:id="rId35" w:history="1">
        <w:r>
          <w:rPr>
            <w:rStyle w:val="a3"/>
            <w:rFonts w:ascii="Arial" w:hAnsi="Arial" w:cs="Arial"/>
            <w:color w:val="106BBE"/>
            <w:sz w:val="24"/>
            <w:szCs w:val="24"/>
            <w:u w:val="none"/>
          </w:rPr>
          <w:t>38.03.04</w:t>
        </w:r>
      </w:hyperlink>
      <w:r>
        <w:rPr>
          <w:rFonts w:ascii="Arial" w:hAnsi="Arial" w:cs="Arial"/>
          <w:sz w:val="24"/>
          <w:szCs w:val="24"/>
        </w:rPr>
        <w:t xml:space="preserve"> "Государственное и муниципальное управление";</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типовых дополнительных профессиональных программ по вопросам противодействия коррупции.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Доклад о результатах исполнения настоящего подпункта представить до 1 сентября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33" w:name="sub_1215"/>
      <w:r>
        <w:rPr>
          <w:rFonts w:ascii="Arial" w:hAnsi="Arial" w:cs="Arial"/>
          <w:sz w:val="24"/>
          <w:szCs w:val="24"/>
        </w:rPr>
        <w:t>п) подготовить и представить в установленном порядке:</w:t>
      </w:r>
    </w:p>
    <w:bookmarkEnd w:id="33"/>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lastRenderedPageBreak/>
        <w:t xml:space="preserve">предложения по совершенствованию </w:t>
      </w:r>
      <w:hyperlink r:id="rId36" w:history="1">
        <w:r>
          <w:rPr>
            <w:rStyle w:val="a3"/>
            <w:rFonts w:ascii="Arial" w:hAnsi="Arial" w:cs="Arial"/>
            <w:color w:val="106BBE"/>
            <w:sz w:val="24"/>
            <w:szCs w:val="24"/>
            <w:u w:val="none"/>
          </w:rPr>
          <w:t>Типового кодекса</w:t>
        </w:r>
      </w:hyperlink>
      <w:r>
        <w:rPr>
          <w:rFonts w:ascii="Arial" w:hAnsi="Arial" w:cs="Arial"/>
          <w:sz w:val="24"/>
          <w:szCs w:val="24"/>
        </w:rP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34" w:name="sub_1216"/>
      <w:r>
        <w:rPr>
          <w:rFonts w:ascii="Arial" w:hAnsi="Arial" w:cs="Arial"/>
          <w:sz w:val="24"/>
          <w:szCs w:val="24"/>
        </w:rPr>
        <w:t xml:space="preserve">р) определить до 1 октября 2014 г. перечень </w:t>
      </w:r>
      <w:hyperlink r:id="rId37" w:history="1">
        <w:r>
          <w:rPr>
            <w:rStyle w:val="a3"/>
            <w:rFonts w:ascii="Arial" w:hAnsi="Arial" w:cs="Arial"/>
            <w:color w:val="106BBE"/>
            <w:sz w:val="24"/>
            <w:szCs w:val="24"/>
            <w:u w:val="none"/>
          </w:rPr>
          <w:t>нормативных правовых актов</w:t>
        </w:r>
      </w:hyperlink>
      <w:r>
        <w:rPr>
          <w:rFonts w:ascii="Arial" w:hAnsi="Arial" w:cs="Arial"/>
          <w:sz w:val="24"/>
          <w:szCs w:val="24"/>
        </w:rPr>
        <w:t>, которые необходимо разработать в целях противодействия коррупции:</w:t>
      </w:r>
    </w:p>
    <w:bookmarkEnd w:id="34"/>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государственным органам - для организаций, созданных в целях выполнения задач, поставленных перед этими органами;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организациям, созданным в целях выполнения задач, поставленных перед государственными органами;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35" w:name="sub_1217"/>
      <w:r>
        <w:rPr>
          <w:rFonts w:ascii="Arial" w:hAnsi="Arial" w:cs="Arial"/>
          <w:sz w:val="24"/>
          <w:szCs w:val="24"/>
        </w:rPr>
        <w:t xml:space="preserve">с) обеспечить до 1 августа 2015 г. принятие государственными органами и организациями, указанными в </w:t>
      </w:r>
      <w:hyperlink r:id="rId38" w:anchor="sub_1216" w:history="1">
        <w:r>
          <w:rPr>
            <w:rStyle w:val="a3"/>
            <w:rFonts w:ascii="Arial" w:hAnsi="Arial" w:cs="Arial"/>
            <w:color w:val="106BBE"/>
            <w:sz w:val="24"/>
            <w:szCs w:val="24"/>
            <w:u w:val="none"/>
          </w:rPr>
          <w:t>подпункте "р"</w:t>
        </w:r>
      </w:hyperlink>
      <w:r>
        <w:rPr>
          <w:rFonts w:ascii="Arial" w:hAnsi="Arial" w:cs="Arial"/>
          <w:sz w:val="24"/>
          <w:szCs w:val="24"/>
        </w:rPr>
        <w:t xml:space="preserve"> настоящего пункта, необходимых нормативных правовых актов.</w:t>
      </w:r>
    </w:p>
    <w:bookmarkEnd w:id="35"/>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Доклад о результатах исполнения </w:t>
      </w:r>
      <w:hyperlink r:id="rId39" w:anchor="sub_1216" w:history="1">
        <w:r>
          <w:rPr>
            <w:rStyle w:val="a3"/>
            <w:rFonts w:ascii="Arial" w:hAnsi="Arial" w:cs="Arial"/>
            <w:color w:val="106BBE"/>
            <w:sz w:val="24"/>
            <w:szCs w:val="24"/>
            <w:u w:val="none"/>
          </w:rPr>
          <w:t>подпунктов "р"</w:t>
        </w:r>
      </w:hyperlink>
      <w:r>
        <w:rPr>
          <w:rFonts w:ascii="Arial" w:hAnsi="Arial" w:cs="Arial"/>
          <w:sz w:val="24"/>
          <w:szCs w:val="24"/>
        </w:rPr>
        <w:t xml:space="preserve"> и </w:t>
      </w:r>
      <w:hyperlink r:id="rId40" w:anchor="sub_1217" w:history="1">
        <w:r>
          <w:rPr>
            <w:rStyle w:val="a3"/>
            <w:rFonts w:ascii="Arial" w:hAnsi="Arial" w:cs="Arial"/>
            <w:color w:val="106BBE"/>
            <w:sz w:val="24"/>
            <w:szCs w:val="24"/>
            <w:u w:val="none"/>
          </w:rPr>
          <w:t>"с"</w:t>
        </w:r>
      </w:hyperlink>
      <w:r>
        <w:rPr>
          <w:rFonts w:ascii="Arial" w:hAnsi="Arial" w:cs="Arial"/>
          <w:sz w:val="24"/>
          <w:szCs w:val="24"/>
        </w:rPr>
        <w:t xml:space="preserve"> настоящего пункта представить до 1 октября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36" w:name="sub_1218"/>
      <w:r>
        <w:rPr>
          <w:rFonts w:ascii="Arial" w:hAnsi="Arial" w:cs="Arial"/>
          <w:sz w:val="24"/>
          <w:szCs w:val="24"/>
        </w:rPr>
        <w:t>т) организовать:</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37" w:name="sub_12182"/>
      <w:bookmarkEnd w:id="36"/>
      <w:r>
        <w:rPr>
          <w:rFonts w:ascii="Arial" w:hAnsi="Arial" w:cs="Arial"/>
          <w:sz w:val="24"/>
          <w:szCs w:val="24"/>
        </w:rPr>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38" w:name="sub_102421"/>
      <w:bookmarkEnd w:id="37"/>
      <w:r>
        <w:rPr>
          <w:rFonts w:ascii="Arial" w:hAnsi="Arial" w:cs="Arial"/>
          <w:sz w:val="24"/>
          <w:szCs w:val="24"/>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39" w:name="sub_1219"/>
      <w:bookmarkEnd w:id="38"/>
      <w:r>
        <w:rPr>
          <w:rFonts w:ascii="Arial" w:hAnsi="Arial" w:cs="Arial"/>
          <w:sz w:val="24"/>
          <w:szCs w:val="24"/>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40" w:name="sub_1220"/>
      <w:bookmarkEnd w:id="39"/>
      <w:r>
        <w:rPr>
          <w:rFonts w:ascii="Arial" w:hAnsi="Arial" w:cs="Arial"/>
          <w:sz w:val="24"/>
          <w:szCs w:val="24"/>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41" w:name="sub_1221"/>
      <w:bookmarkEnd w:id="40"/>
      <w:r>
        <w:rPr>
          <w:rFonts w:ascii="Arial" w:hAnsi="Arial" w:cs="Arial"/>
          <w:sz w:val="24"/>
          <w:szCs w:val="24"/>
        </w:rPr>
        <w:t xml:space="preserve">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w:t>
      </w:r>
      <w:r>
        <w:rPr>
          <w:rFonts w:ascii="Arial" w:hAnsi="Arial" w:cs="Arial"/>
          <w:sz w:val="24"/>
          <w:szCs w:val="24"/>
        </w:rPr>
        <w:lastRenderedPageBreak/>
        <w:t>принимаемых антикоррупционных мер. Доклад о результатах исполнения представлять ежегодно, до 15 февраля;</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42" w:name="sub_1222"/>
      <w:bookmarkEnd w:id="41"/>
      <w:r>
        <w:rPr>
          <w:rFonts w:ascii="Arial" w:hAnsi="Arial" w:cs="Arial"/>
          <w:sz w:val="24"/>
          <w:szCs w:val="24"/>
        </w:rP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hyperlink r:id="rId41" w:history="1">
        <w:r>
          <w:rPr>
            <w:rStyle w:val="a3"/>
            <w:rFonts w:ascii="Arial" w:hAnsi="Arial" w:cs="Arial"/>
            <w:color w:val="106BBE"/>
            <w:sz w:val="24"/>
            <w:szCs w:val="24"/>
            <w:u w:val="none"/>
          </w:rPr>
          <w:t>Антикоррупционной хартии</w:t>
        </w:r>
      </w:hyperlink>
      <w:r>
        <w:rPr>
          <w:rFonts w:ascii="Arial" w:hAnsi="Arial" w:cs="Arial"/>
          <w:sz w:val="24"/>
          <w:szCs w:val="24"/>
        </w:rPr>
        <w:t xml:space="preserve"> российского бизнеса. Доклад о результатах исполнения представить до 1 октября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43" w:name="sub_1223"/>
      <w:bookmarkEnd w:id="42"/>
      <w:r>
        <w:rPr>
          <w:rFonts w:ascii="Arial" w:hAnsi="Arial" w:cs="Arial"/>
          <w:sz w:val="24"/>
          <w:szCs w:val="24"/>
        </w:rPr>
        <w:t>ч) обеспечить осуществление сотрудничества с Международной антикоррупционной академией;</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44" w:name="sub_1224"/>
      <w:bookmarkEnd w:id="43"/>
      <w:r>
        <w:rPr>
          <w:rFonts w:ascii="Arial" w:hAnsi="Arial" w:cs="Arial"/>
          <w:sz w:val="24"/>
          <w:szCs w:val="24"/>
        </w:rPr>
        <w:t>ш) обеспечить финансирование:</w:t>
      </w:r>
    </w:p>
    <w:bookmarkEnd w:id="44"/>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мероприятий, предусмотренных </w:t>
      </w:r>
      <w:hyperlink r:id="rId42" w:anchor="sub_1012" w:history="1">
        <w:r>
          <w:rPr>
            <w:rStyle w:val="a3"/>
            <w:rFonts w:ascii="Arial" w:hAnsi="Arial" w:cs="Arial"/>
            <w:color w:val="106BBE"/>
            <w:sz w:val="24"/>
            <w:szCs w:val="24"/>
            <w:u w:val="none"/>
          </w:rPr>
          <w:t>подпунктом "б" пункта 1</w:t>
        </w:r>
      </w:hyperlink>
      <w:r>
        <w:rPr>
          <w:rFonts w:ascii="Arial" w:hAnsi="Arial" w:cs="Arial"/>
          <w:sz w:val="24"/>
          <w:szCs w:val="24"/>
        </w:rPr>
        <w:t xml:space="preserve">, а также </w:t>
      </w:r>
      <w:hyperlink r:id="rId43" w:anchor="sub_1023" w:history="1">
        <w:r>
          <w:rPr>
            <w:rStyle w:val="a3"/>
            <w:rFonts w:ascii="Arial" w:hAnsi="Arial" w:cs="Arial"/>
            <w:color w:val="106BBE"/>
            <w:sz w:val="24"/>
            <w:szCs w:val="24"/>
            <w:u w:val="none"/>
          </w:rPr>
          <w:t>подпунктами "в"</w:t>
        </w:r>
      </w:hyperlink>
      <w:r>
        <w:rPr>
          <w:rFonts w:ascii="Arial" w:hAnsi="Arial" w:cs="Arial"/>
          <w:sz w:val="24"/>
          <w:szCs w:val="24"/>
        </w:rPr>
        <w:t xml:space="preserve">, </w:t>
      </w:r>
      <w:hyperlink r:id="rId44" w:anchor="sub_1026" w:history="1">
        <w:r>
          <w:rPr>
            <w:rStyle w:val="a3"/>
            <w:rFonts w:ascii="Arial" w:hAnsi="Arial" w:cs="Arial"/>
            <w:color w:val="106BBE"/>
            <w:sz w:val="24"/>
            <w:szCs w:val="24"/>
            <w:u w:val="none"/>
          </w:rPr>
          <w:t>"е"</w:t>
        </w:r>
      </w:hyperlink>
      <w:r>
        <w:rPr>
          <w:rFonts w:ascii="Arial" w:hAnsi="Arial" w:cs="Arial"/>
          <w:sz w:val="24"/>
          <w:szCs w:val="24"/>
        </w:rPr>
        <w:t xml:space="preserve">, </w:t>
      </w:r>
      <w:hyperlink r:id="rId45" w:anchor="sub_1027" w:history="1">
        <w:r>
          <w:rPr>
            <w:rStyle w:val="a3"/>
            <w:rFonts w:ascii="Arial" w:hAnsi="Arial" w:cs="Arial"/>
            <w:color w:val="106BBE"/>
            <w:sz w:val="24"/>
            <w:szCs w:val="24"/>
            <w:u w:val="none"/>
          </w:rPr>
          <w:t>"ж"</w:t>
        </w:r>
      </w:hyperlink>
      <w:r>
        <w:rPr>
          <w:rFonts w:ascii="Arial" w:hAnsi="Arial" w:cs="Arial"/>
          <w:sz w:val="24"/>
          <w:szCs w:val="24"/>
        </w:rPr>
        <w:t xml:space="preserve"> и </w:t>
      </w:r>
      <w:hyperlink r:id="rId46" w:anchor="sub_1221" w:history="1">
        <w:r>
          <w:rPr>
            <w:rStyle w:val="a3"/>
            <w:rFonts w:ascii="Arial" w:hAnsi="Arial" w:cs="Arial"/>
            <w:color w:val="106BBE"/>
            <w:sz w:val="24"/>
            <w:szCs w:val="24"/>
            <w:u w:val="none"/>
          </w:rPr>
          <w:t>"х"</w:t>
        </w:r>
      </w:hyperlink>
      <w:r>
        <w:rPr>
          <w:rFonts w:ascii="Arial" w:hAnsi="Arial" w:cs="Arial"/>
          <w:sz w:val="24"/>
          <w:szCs w:val="24"/>
        </w:rPr>
        <w:t xml:space="preserve"> настоящего пункта;</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проведения в Российской Федерации в 2015 году шестой сессии Конференции государств - участников </w:t>
      </w:r>
      <w:hyperlink r:id="rId47" w:history="1">
        <w:r>
          <w:rPr>
            <w:rStyle w:val="a3"/>
            <w:rFonts w:ascii="Arial" w:hAnsi="Arial" w:cs="Arial"/>
            <w:color w:val="106BBE"/>
            <w:sz w:val="24"/>
            <w:szCs w:val="24"/>
            <w:u w:val="none"/>
          </w:rPr>
          <w:t>Конвенции</w:t>
        </w:r>
      </w:hyperlink>
      <w:r>
        <w:rPr>
          <w:rFonts w:ascii="Arial" w:hAnsi="Arial" w:cs="Arial"/>
          <w:sz w:val="24"/>
          <w:szCs w:val="24"/>
        </w:rPr>
        <w:t xml:space="preserve"> ООН против коррупции;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Доклад о результатах исполнения настоящего подпункта представить до 1 декабря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45" w:name="sub_1003"/>
      <w:r>
        <w:rPr>
          <w:rFonts w:ascii="Arial" w:hAnsi="Arial" w:cs="Arial"/>
          <w:sz w:val="24"/>
          <w:szCs w:val="24"/>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46" w:name="sub_1031"/>
      <w:bookmarkEnd w:id="45"/>
      <w:r>
        <w:rPr>
          <w:rFonts w:ascii="Arial" w:hAnsi="Arial" w:cs="Arial"/>
          <w:sz w:val="24"/>
          <w:szCs w:val="24"/>
        </w:rPr>
        <w:t>а) организовать рассмотрение на заседаниях президиума Совета при Президенте Российской Федерации по противодействию коррупции вопросов:</w:t>
      </w:r>
    </w:p>
    <w:bookmarkEnd w:id="46"/>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об организационно-методическом обеспечении предупреждения коррупции в негосударственном секторе;</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 результатах борьбы правоохранительных органов с коррупционными преступлениями и задачах по совершенствованию этой деятельности;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 ходе работы по совершенствованию нормативно-правовой базы в сфере противодействия коррупции;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 ходе реализации программы антикоррупционного просвещения;</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 борьбе с коррупционными преступлениями в сфере жилищно-коммунального хозяйства;</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о ходе подготовки к проведению в Российской Федерации шестой сессии Конференции государств - участников </w:t>
      </w:r>
      <w:hyperlink r:id="rId48" w:history="1">
        <w:r>
          <w:rPr>
            <w:rStyle w:val="a3"/>
            <w:rFonts w:ascii="Arial" w:hAnsi="Arial" w:cs="Arial"/>
            <w:color w:val="106BBE"/>
            <w:sz w:val="24"/>
            <w:szCs w:val="24"/>
            <w:u w:val="none"/>
          </w:rPr>
          <w:t>Конвенции</w:t>
        </w:r>
      </w:hyperlink>
      <w:r>
        <w:rPr>
          <w:rFonts w:ascii="Arial" w:hAnsi="Arial" w:cs="Arial"/>
          <w:sz w:val="24"/>
          <w:szCs w:val="24"/>
        </w:rPr>
        <w:t xml:space="preserve"> ООН против коррупции;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 проблемах борьбы с коррупцией в сфере исполнения государственного оборонного заказа и мерах по совершенствованию этой работы;</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lastRenderedPageBreak/>
        <w:t xml:space="preserve">о результатах работы по проведению федеральными государственными органами </w:t>
      </w:r>
      <w:hyperlink r:id="rId49" w:history="1">
        <w:r>
          <w:rPr>
            <w:rStyle w:val="a3"/>
            <w:rFonts w:ascii="Arial" w:hAnsi="Arial" w:cs="Arial"/>
            <w:color w:val="106BBE"/>
            <w:sz w:val="24"/>
            <w:szCs w:val="24"/>
            <w:u w:val="none"/>
          </w:rPr>
          <w:t>оценки коррупционных рисков</w:t>
        </w:r>
      </w:hyperlink>
      <w:r>
        <w:rPr>
          <w:rFonts w:ascii="Arial" w:hAnsi="Arial" w:cs="Arial"/>
          <w:sz w:val="24"/>
          <w:szCs w:val="24"/>
        </w:rPr>
        <w:t>, возникающих при реализации ими своих функций;</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47" w:name="sub_1032"/>
      <w:r>
        <w:rPr>
          <w:rFonts w:ascii="Arial" w:hAnsi="Arial" w:cs="Arial"/>
          <w:sz w:val="24"/>
          <w:szCs w:val="24"/>
        </w:rPr>
        <w:t>б) обеспечить:</w:t>
      </w:r>
    </w:p>
    <w:bookmarkEnd w:id="47"/>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48" w:name="sub_1004"/>
      <w:r>
        <w:rPr>
          <w:rFonts w:ascii="Arial" w:hAnsi="Arial" w:cs="Arial"/>
          <w:sz w:val="24"/>
          <w:szCs w:val="24"/>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49" w:name="sub_1041"/>
      <w:bookmarkEnd w:id="48"/>
      <w:r>
        <w:rPr>
          <w:rFonts w:ascii="Arial" w:hAnsi="Arial" w:cs="Arial"/>
          <w:sz w:val="24"/>
          <w:szCs w:val="24"/>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50" w:name="sub_1042"/>
      <w:bookmarkEnd w:id="49"/>
      <w:r>
        <w:rPr>
          <w:rFonts w:ascii="Arial" w:hAnsi="Arial" w:cs="Arial"/>
          <w:sz w:val="24"/>
          <w:szCs w:val="24"/>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bookmarkEnd w:id="50"/>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Доклад о результатах исполнения настоящего пункта представить до 1 сентября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51" w:name="sub_1005"/>
      <w:r>
        <w:rPr>
          <w:rFonts w:ascii="Arial" w:hAnsi="Arial" w:cs="Arial"/>
          <w:sz w:val="24"/>
          <w:szCs w:val="24"/>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52" w:name="sub_1225"/>
      <w:bookmarkEnd w:id="51"/>
      <w:r>
        <w:rPr>
          <w:rFonts w:ascii="Arial" w:hAnsi="Arial" w:cs="Arial"/>
          <w:sz w:val="24"/>
          <w:szCs w:val="24"/>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53" w:name="sub_1226"/>
      <w:bookmarkEnd w:id="52"/>
      <w:r>
        <w:rPr>
          <w:rFonts w:ascii="Arial" w:hAnsi="Arial" w:cs="Arial"/>
          <w:sz w:val="24"/>
          <w:szCs w:val="24"/>
        </w:rPr>
        <w:t>б) обеспечить:</w:t>
      </w:r>
    </w:p>
    <w:bookmarkEnd w:id="53"/>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в необходимых случаях участие специалистов в международных антикоррупционных мероприятиях;</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w:t>
      </w:r>
      <w:r>
        <w:rPr>
          <w:rFonts w:ascii="Arial" w:hAnsi="Arial" w:cs="Arial"/>
          <w:sz w:val="24"/>
          <w:szCs w:val="24"/>
        </w:rPr>
        <w:lastRenderedPageBreak/>
        <w:t>должностным положением или в связи с исполнением ими служебных обязанностей;</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54" w:name="sub_1227"/>
      <w:r>
        <w:rPr>
          <w:rFonts w:ascii="Arial" w:hAnsi="Arial" w:cs="Arial"/>
          <w:sz w:val="24"/>
          <w:szCs w:val="24"/>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55" w:name="sub_1228"/>
      <w:bookmarkEnd w:id="54"/>
      <w:r>
        <w:rPr>
          <w:rFonts w:ascii="Arial" w:hAnsi="Arial" w:cs="Arial"/>
          <w:sz w:val="24"/>
          <w:szCs w:val="24"/>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56" w:name="sub_1006"/>
      <w:bookmarkEnd w:id="55"/>
      <w:r>
        <w:rPr>
          <w:rFonts w:ascii="Arial" w:hAnsi="Arial" w:cs="Arial"/>
          <w:sz w:val="24"/>
          <w:szCs w:val="24"/>
        </w:rPr>
        <w:t xml:space="preserve">6. Доклад о результатах исполнения </w:t>
      </w:r>
      <w:hyperlink r:id="rId50" w:anchor="sub_1226" w:history="1">
        <w:r>
          <w:rPr>
            <w:rStyle w:val="a3"/>
            <w:rFonts w:ascii="Arial" w:hAnsi="Arial" w:cs="Arial"/>
            <w:color w:val="106BBE"/>
            <w:sz w:val="24"/>
            <w:szCs w:val="24"/>
            <w:u w:val="none"/>
          </w:rPr>
          <w:t>подпунктов "б" - "г" пункта 5</w:t>
        </w:r>
      </w:hyperlink>
      <w:r>
        <w:rPr>
          <w:rFonts w:ascii="Arial" w:hAnsi="Arial" w:cs="Arial"/>
          <w:sz w:val="24"/>
          <w:szCs w:val="24"/>
        </w:rPr>
        <w:t xml:space="preserve"> настоящего Национального плана представить:</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57" w:name="sub_1061"/>
      <w:bookmarkEnd w:id="56"/>
      <w:r>
        <w:rPr>
          <w:rFonts w:ascii="Arial" w:hAnsi="Arial" w:cs="Arial"/>
          <w:sz w:val="24"/>
          <w:szCs w:val="24"/>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58" w:name="sub_1062"/>
      <w:bookmarkEnd w:id="57"/>
      <w:r>
        <w:rPr>
          <w:rFonts w:ascii="Arial" w:hAnsi="Arial" w:cs="Arial"/>
          <w:sz w:val="24"/>
          <w:szCs w:val="24"/>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59" w:name="sub_1063"/>
      <w:bookmarkEnd w:id="58"/>
      <w:r>
        <w:rPr>
          <w:rFonts w:ascii="Arial" w:hAnsi="Arial" w:cs="Arial"/>
          <w:sz w:val="24"/>
          <w:szCs w:val="24"/>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60" w:name="sub_1007"/>
      <w:bookmarkEnd w:id="59"/>
      <w:r>
        <w:rPr>
          <w:rFonts w:ascii="Arial" w:hAnsi="Arial" w:cs="Arial"/>
          <w:sz w:val="24"/>
          <w:szCs w:val="24"/>
        </w:rPr>
        <w:lastRenderedPageBreak/>
        <w:t>7. Полномочным представителям Президента Российской Федерации в федеральных округах:</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61" w:name="sub_1071"/>
      <w:bookmarkEnd w:id="60"/>
      <w:r>
        <w:rPr>
          <w:rFonts w:ascii="Arial" w:hAnsi="Arial" w:cs="Arial"/>
          <w:sz w:val="24"/>
          <w:szCs w:val="24"/>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62" w:name="sub_1072"/>
      <w:bookmarkEnd w:id="61"/>
      <w:r>
        <w:rPr>
          <w:rFonts w:ascii="Arial" w:hAnsi="Arial" w:cs="Arial"/>
          <w:sz w:val="24"/>
          <w:szCs w:val="24"/>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bookmarkEnd w:id="62"/>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63" w:name="sub_1073"/>
      <w:r>
        <w:rPr>
          <w:rFonts w:ascii="Arial" w:hAnsi="Arial" w:cs="Arial"/>
          <w:sz w:val="24"/>
          <w:szCs w:val="24"/>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64" w:name="sub_1008"/>
      <w:bookmarkEnd w:id="63"/>
      <w:r>
        <w:rPr>
          <w:rFonts w:ascii="Arial" w:hAnsi="Arial" w:cs="Arial"/>
          <w:sz w:val="24"/>
          <w:szCs w:val="24"/>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65" w:name="sub_1081"/>
      <w:bookmarkEnd w:id="64"/>
      <w:r>
        <w:rPr>
          <w:rFonts w:ascii="Arial" w:hAnsi="Arial" w:cs="Arial"/>
          <w:sz w:val="24"/>
          <w:szCs w:val="24"/>
        </w:rPr>
        <w:t xml:space="preserve">а) </w:t>
      </w:r>
      <w:hyperlink r:id="rId51" w:history="1">
        <w:r>
          <w:rPr>
            <w:rStyle w:val="a3"/>
            <w:rFonts w:ascii="Arial" w:hAnsi="Arial" w:cs="Arial"/>
            <w:color w:val="106BBE"/>
            <w:sz w:val="24"/>
            <w:szCs w:val="24"/>
            <w:u w:val="none"/>
          </w:rPr>
          <w:t>утратил силу</w:t>
        </w:r>
      </w:hyperlink>
      <w:r>
        <w:rPr>
          <w:rFonts w:ascii="Arial" w:hAnsi="Arial" w:cs="Arial"/>
          <w:sz w:val="24"/>
          <w:szCs w:val="24"/>
        </w:rPr>
        <w:t>;</w:t>
      </w:r>
    </w:p>
    <w:bookmarkEnd w:id="65"/>
    <w:p w:rsidR="00B733B4" w:rsidRDefault="00B733B4" w:rsidP="00B733B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Pr>
          <w:rFonts w:ascii="Arial" w:hAnsi="Arial" w:cs="Arial"/>
          <w:color w:val="000000"/>
          <w:sz w:val="16"/>
          <w:szCs w:val="16"/>
          <w:shd w:val="clear" w:color="auto" w:fill="F0F0F0"/>
        </w:rPr>
        <w:t>Информация об изменениях:</w:t>
      </w:r>
    </w:p>
    <w:p w:rsidR="00B733B4" w:rsidRDefault="00B733B4" w:rsidP="00B733B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66" w:name="sub_540102732"/>
      <w:r>
        <w:rPr>
          <w:rFonts w:ascii="Arial" w:hAnsi="Arial" w:cs="Arial"/>
          <w:i/>
          <w:iCs/>
          <w:color w:val="353842"/>
          <w:sz w:val="24"/>
          <w:szCs w:val="24"/>
          <w:shd w:val="clear" w:color="auto" w:fill="F0F0F0"/>
        </w:rPr>
        <w:t xml:space="preserve">См. текст </w:t>
      </w:r>
      <w:hyperlink r:id="rId52" w:history="1">
        <w:r>
          <w:rPr>
            <w:rStyle w:val="a3"/>
            <w:rFonts w:ascii="Arial" w:hAnsi="Arial" w:cs="Arial"/>
            <w:i/>
            <w:iCs/>
            <w:color w:val="106BBE"/>
            <w:sz w:val="24"/>
            <w:szCs w:val="24"/>
            <w:u w:val="none"/>
            <w:shd w:val="clear" w:color="auto" w:fill="F0F0F0"/>
          </w:rPr>
          <w:t>подпункта "а"</w:t>
        </w:r>
      </w:hyperlink>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67" w:name="sub_1082"/>
      <w:bookmarkEnd w:id="66"/>
      <w:r>
        <w:rPr>
          <w:rFonts w:ascii="Arial" w:hAnsi="Arial" w:cs="Arial"/>
          <w:sz w:val="24"/>
          <w:szCs w:val="24"/>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68" w:name="sub_1083"/>
      <w:bookmarkEnd w:id="67"/>
      <w:r>
        <w:rPr>
          <w:rFonts w:ascii="Arial" w:hAnsi="Arial" w:cs="Arial"/>
          <w:sz w:val="24"/>
          <w:szCs w:val="24"/>
        </w:rPr>
        <w:t>в) усилить контроль за организацией работы по противодействию коррупции в муниципальных органах;</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69" w:name="sub_1084"/>
      <w:bookmarkEnd w:id="68"/>
      <w:r>
        <w:rPr>
          <w:rFonts w:ascii="Arial" w:hAnsi="Arial" w:cs="Arial"/>
          <w:sz w:val="24"/>
          <w:szCs w:val="24"/>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bookmarkEnd w:id="69"/>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Доклад о результатах исполнения </w:t>
      </w:r>
      <w:hyperlink r:id="rId53" w:anchor="sub_1082" w:history="1">
        <w:r>
          <w:rPr>
            <w:rStyle w:val="a3"/>
            <w:rFonts w:ascii="Arial" w:hAnsi="Arial" w:cs="Arial"/>
            <w:color w:val="106BBE"/>
            <w:sz w:val="24"/>
            <w:szCs w:val="24"/>
            <w:u w:val="none"/>
          </w:rPr>
          <w:t>подпунктов "б" - "г"</w:t>
        </w:r>
      </w:hyperlink>
      <w:r>
        <w:rPr>
          <w:rFonts w:ascii="Arial" w:hAnsi="Arial" w:cs="Arial"/>
          <w:sz w:val="24"/>
          <w:szCs w:val="24"/>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70" w:name="sub_1009"/>
      <w:r>
        <w:rPr>
          <w:rFonts w:ascii="Arial" w:hAnsi="Arial" w:cs="Arial"/>
          <w:sz w:val="24"/>
          <w:szCs w:val="24"/>
        </w:rPr>
        <w:t xml:space="preserve">9. Полномочным представителям Президента Российской Федерации в федеральных округах обобщить поступившие доклады об исполнении </w:t>
      </w:r>
      <w:hyperlink r:id="rId54" w:anchor="sub_1008" w:history="1">
        <w:r>
          <w:rPr>
            <w:rStyle w:val="a3"/>
            <w:rFonts w:ascii="Arial" w:hAnsi="Arial" w:cs="Arial"/>
            <w:color w:val="106BBE"/>
            <w:sz w:val="24"/>
            <w:szCs w:val="24"/>
            <w:u w:val="none"/>
          </w:rPr>
          <w:t>пункта 8</w:t>
        </w:r>
      </w:hyperlink>
      <w:r>
        <w:rPr>
          <w:rFonts w:ascii="Arial" w:hAnsi="Arial" w:cs="Arial"/>
          <w:sz w:val="24"/>
          <w:szCs w:val="24"/>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71" w:name="sub_1010"/>
      <w:bookmarkEnd w:id="70"/>
      <w:r>
        <w:rPr>
          <w:rFonts w:ascii="Arial" w:hAnsi="Arial" w:cs="Arial"/>
          <w:sz w:val="24"/>
          <w:szCs w:val="24"/>
        </w:rPr>
        <w:lastRenderedPageBreak/>
        <w:t>10. Генеральному прокурору Российской Федерации: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72" w:name="sub_1101"/>
      <w:bookmarkEnd w:id="71"/>
      <w:r>
        <w:rPr>
          <w:rFonts w:ascii="Arial" w:hAnsi="Arial" w:cs="Arial"/>
          <w:sz w:val="24"/>
          <w:szCs w:val="24"/>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73" w:name="sub_1102"/>
      <w:bookmarkEnd w:id="72"/>
      <w:r>
        <w:rPr>
          <w:rFonts w:ascii="Arial" w:hAnsi="Arial" w:cs="Arial"/>
          <w:sz w:val="24"/>
          <w:szCs w:val="24"/>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74" w:name="sub_1103"/>
      <w:bookmarkEnd w:id="73"/>
      <w:r>
        <w:rPr>
          <w:rFonts w:ascii="Arial" w:hAnsi="Arial" w:cs="Arial"/>
          <w:sz w:val="24"/>
          <w:szCs w:val="24"/>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75" w:name="sub_10011"/>
      <w:bookmarkEnd w:id="74"/>
      <w:r>
        <w:rPr>
          <w:rFonts w:ascii="Arial" w:hAnsi="Arial" w:cs="Arial"/>
          <w:sz w:val="24"/>
          <w:szCs w:val="24"/>
        </w:rPr>
        <w:t>11. Генеральной прокуратуре Российской Федерации: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76" w:name="sub_10111"/>
      <w:bookmarkEnd w:id="75"/>
      <w:r>
        <w:rPr>
          <w:rFonts w:ascii="Arial" w:hAnsi="Arial" w:cs="Arial"/>
          <w:sz w:val="24"/>
          <w:szCs w:val="24"/>
        </w:rPr>
        <w:t xml:space="preserve">а) с учетом результатов исполнения </w:t>
      </w:r>
      <w:hyperlink r:id="rId55" w:history="1">
        <w:r>
          <w:rPr>
            <w:rStyle w:val="a3"/>
            <w:rFonts w:ascii="Arial" w:hAnsi="Arial" w:cs="Arial"/>
            <w:color w:val="106BBE"/>
            <w:sz w:val="24"/>
            <w:szCs w:val="24"/>
            <w:u w:val="none"/>
          </w:rPr>
          <w:t>подпункта "б" пункта 7</w:t>
        </w:r>
      </w:hyperlink>
      <w:r>
        <w:rPr>
          <w:rFonts w:ascii="Arial" w:hAnsi="Arial" w:cs="Arial"/>
          <w:sz w:val="24"/>
          <w:szCs w:val="24"/>
        </w:rPr>
        <w:t xml:space="preserve"> Национального плана противодействия коррупции на 2012 - 2013 годы, утвержденного </w:t>
      </w:r>
      <w:hyperlink r:id="rId56" w:history="1">
        <w:r>
          <w:rPr>
            <w:rStyle w:val="a3"/>
            <w:rFonts w:ascii="Arial" w:hAnsi="Arial" w:cs="Arial"/>
            <w:color w:val="106BBE"/>
            <w:sz w:val="24"/>
            <w:szCs w:val="24"/>
            <w:u w:val="none"/>
          </w:rPr>
          <w:t>Указом</w:t>
        </w:r>
      </w:hyperlink>
      <w:r>
        <w:rPr>
          <w:rFonts w:ascii="Arial" w:hAnsi="Arial" w:cs="Arial"/>
          <w:sz w:val="24"/>
          <w:szCs w:val="24"/>
        </w:rPr>
        <w:t xml:space="preserve">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w:t>
      </w:r>
      <w:proofErr w:type="spellStart"/>
      <w:r>
        <w:rPr>
          <w:rFonts w:ascii="Arial" w:hAnsi="Arial" w:cs="Arial"/>
          <w:sz w:val="24"/>
          <w:szCs w:val="24"/>
        </w:rPr>
        <w:t>Росатом</w:t>
      </w:r>
      <w:proofErr w:type="spellEnd"/>
      <w:r>
        <w:rPr>
          <w:rFonts w:ascii="Arial" w:hAnsi="Arial" w:cs="Arial"/>
          <w:sz w:val="24"/>
          <w:szCs w:val="24"/>
        </w:rPr>
        <w:t>", Государственной корпорации по содействию разработке, производству и экспорту высокотехнологичной промышленной продукции "</w:t>
      </w:r>
      <w:proofErr w:type="spellStart"/>
      <w:r>
        <w:rPr>
          <w:rFonts w:ascii="Arial" w:hAnsi="Arial" w:cs="Arial"/>
          <w:sz w:val="24"/>
          <w:szCs w:val="24"/>
        </w:rPr>
        <w:t>Ростехнологии</w:t>
      </w:r>
      <w:proofErr w:type="spellEnd"/>
      <w:r>
        <w:rPr>
          <w:rFonts w:ascii="Arial" w:hAnsi="Arial" w:cs="Arial"/>
          <w:sz w:val="24"/>
          <w:szCs w:val="24"/>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77" w:name="sub_10112"/>
      <w:bookmarkEnd w:id="76"/>
      <w:r>
        <w:rPr>
          <w:rFonts w:ascii="Arial" w:hAnsi="Arial" w:cs="Arial"/>
          <w:sz w:val="24"/>
          <w:szCs w:val="24"/>
        </w:rPr>
        <w:t>б) совместно с заинтересованными федеральными государственными органами:</w:t>
      </w:r>
    </w:p>
    <w:bookmarkEnd w:id="77"/>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Доклад о результатах исполнения настоящего подпункта представить до 1 октября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78" w:name="sub_10113"/>
      <w:r>
        <w:rPr>
          <w:rFonts w:ascii="Arial" w:hAnsi="Arial" w:cs="Arial"/>
          <w:sz w:val="24"/>
          <w:szCs w:val="24"/>
        </w:rPr>
        <w:t xml:space="preserve">в) совместно со Следственным комитетом Российской Федерации подготовить и внедрить в практику </w:t>
      </w:r>
      <w:hyperlink r:id="rId57" w:history="1">
        <w:r>
          <w:rPr>
            <w:rStyle w:val="a3"/>
            <w:rFonts w:ascii="Arial" w:hAnsi="Arial" w:cs="Arial"/>
            <w:color w:val="106BBE"/>
            <w:sz w:val="24"/>
            <w:szCs w:val="24"/>
            <w:u w:val="none"/>
          </w:rPr>
          <w:t>методические рекомендации</w:t>
        </w:r>
      </w:hyperlink>
      <w:r>
        <w:rPr>
          <w:rFonts w:ascii="Arial" w:hAnsi="Arial" w:cs="Arial"/>
          <w:sz w:val="24"/>
          <w:szCs w:val="24"/>
        </w:rPr>
        <w:t xml:space="preserve"> об организации взаимодействия контрольно-надзорных органов, органов, осуществляющих оперативно-</w:t>
      </w:r>
      <w:proofErr w:type="spellStart"/>
      <w:r>
        <w:rPr>
          <w:rFonts w:ascii="Arial" w:hAnsi="Arial" w:cs="Arial"/>
          <w:sz w:val="24"/>
          <w:szCs w:val="24"/>
        </w:rPr>
        <w:t>разыскную</w:t>
      </w:r>
      <w:proofErr w:type="spellEnd"/>
      <w:r>
        <w:rPr>
          <w:rFonts w:ascii="Arial" w:hAnsi="Arial" w:cs="Arial"/>
          <w:sz w:val="24"/>
          <w:szCs w:val="24"/>
        </w:rPr>
        <w:t xml:space="preserve"> деятельность, и органов следствия с органами прокуратуры при выявлении признаков правонарушений, предусмотренных </w:t>
      </w:r>
      <w:hyperlink r:id="rId58" w:history="1">
        <w:r>
          <w:rPr>
            <w:rStyle w:val="a3"/>
            <w:rFonts w:ascii="Arial" w:hAnsi="Arial" w:cs="Arial"/>
            <w:color w:val="106BBE"/>
            <w:sz w:val="24"/>
            <w:szCs w:val="24"/>
            <w:u w:val="none"/>
          </w:rPr>
          <w:t>статьей 19.28</w:t>
        </w:r>
      </w:hyperlink>
      <w:r>
        <w:rPr>
          <w:rFonts w:ascii="Arial" w:hAnsi="Arial" w:cs="Arial"/>
          <w:sz w:val="24"/>
          <w:szCs w:val="24"/>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79" w:name="sub_10114"/>
      <w:bookmarkEnd w:id="78"/>
      <w:r>
        <w:rPr>
          <w:rFonts w:ascii="Arial" w:hAnsi="Arial" w:cs="Arial"/>
          <w:sz w:val="24"/>
          <w:szCs w:val="24"/>
        </w:rPr>
        <w:t>г) совместно с Министерством иностранных дел Российской Федерации представить до 1 ноября 2015 г. информацию:</w:t>
      </w:r>
    </w:p>
    <w:bookmarkEnd w:id="79"/>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lastRenderedPageBreak/>
        <w:t xml:space="preserve">о работе делегаций Российской Федерации в рабочих органах </w:t>
      </w:r>
      <w:hyperlink r:id="rId59" w:history="1">
        <w:r>
          <w:rPr>
            <w:rStyle w:val="a3"/>
            <w:rFonts w:ascii="Arial" w:hAnsi="Arial" w:cs="Arial"/>
            <w:color w:val="106BBE"/>
            <w:sz w:val="24"/>
            <w:szCs w:val="24"/>
            <w:u w:val="none"/>
          </w:rPr>
          <w:t>Конвенции</w:t>
        </w:r>
      </w:hyperlink>
      <w:r>
        <w:rPr>
          <w:rFonts w:ascii="Arial" w:hAnsi="Arial" w:cs="Arial"/>
          <w:sz w:val="24"/>
          <w:szCs w:val="24"/>
        </w:rPr>
        <w:t xml:space="preserve"> ООН против коррупции и </w:t>
      </w:r>
      <w:hyperlink r:id="rId60" w:history="1">
        <w:r>
          <w:rPr>
            <w:rStyle w:val="a3"/>
            <w:rFonts w:ascii="Arial" w:hAnsi="Arial" w:cs="Arial"/>
            <w:color w:val="106BBE"/>
            <w:sz w:val="24"/>
            <w:szCs w:val="24"/>
            <w:u w:val="none"/>
          </w:rPr>
          <w:t>Конвенции</w:t>
        </w:r>
      </w:hyperlink>
      <w:r>
        <w:rPr>
          <w:rFonts w:ascii="Arial" w:hAnsi="Arial" w:cs="Arial"/>
          <w:sz w:val="24"/>
          <w:szCs w:val="24"/>
        </w:rPr>
        <w:t xml:space="preserve"> об уголовной ответственности за коррупцию;</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80" w:name="sub_10115"/>
      <w:r>
        <w:rPr>
          <w:rFonts w:ascii="Arial" w:hAnsi="Arial" w:cs="Arial"/>
          <w:sz w:val="24"/>
          <w:szCs w:val="24"/>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81" w:name="sub_10116"/>
      <w:bookmarkEnd w:id="80"/>
      <w:r>
        <w:rPr>
          <w:rFonts w:ascii="Arial" w:hAnsi="Arial" w:cs="Arial"/>
          <w:sz w:val="24"/>
          <w:szCs w:val="24"/>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82" w:name="sub_10117"/>
      <w:bookmarkEnd w:id="81"/>
      <w:r>
        <w:rPr>
          <w:rFonts w:ascii="Arial" w:hAnsi="Arial" w:cs="Arial"/>
          <w:sz w:val="24"/>
          <w:szCs w:val="24"/>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61" w:history="1">
        <w:r>
          <w:rPr>
            <w:rStyle w:val="a3"/>
            <w:rFonts w:ascii="Arial" w:hAnsi="Arial" w:cs="Arial"/>
            <w:color w:val="106BBE"/>
            <w:sz w:val="24"/>
            <w:szCs w:val="24"/>
            <w:u w:val="none"/>
          </w:rPr>
          <w:t>статья 19.28</w:t>
        </w:r>
      </w:hyperlink>
      <w:r>
        <w:rPr>
          <w:rFonts w:ascii="Arial" w:hAnsi="Arial" w:cs="Arial"/>
          <w:sz w:val="24"/>
          <w:szCs w:val="24"/>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83" w:name="sub_10118"/>
      <w:bookmarkEnd w:id="82"/>
      <w:r>
        <w:rPr>
          <w:rFonts w:ascii="Arial" w:hAnsi="Arial" w:cs="Arial"/>
          <w:sz w:val="24"/>
          <w:szCs w:val="24"/>
        </w:rPr>
        <w:t xml:space="preserve">з) обеспечить участие Российской Федерации в функционировании обзорного механизма </w:t>
      </w:r>
      <w:hyperlink r:id="rId62" w:history="1">
        <w:r>
          <w:rPr>
            <w:rStyle w:val="a3"/>
            <w:rFonts w:ascii="Arial" w:hAnsi="Arial" w:cs="Arial"/>
            <w:color w:val="106BBE"/>
            <w:sz w:val="24"/>
            <w:szCs w:val="24"/>
            <w:u w:val="none"/>
          </w:rPr>
          <w:t>Конвенции</w:t>
        </w:r>
      </w:hyperlink>
      <w:r>
        <w:rPr>
          <w:rFonts w:ascii="Arial" w:hAnsi="Arial" w:cs="Arial"/>
          <w:sz w:val="24"/>
          <w:szCs w:val="24"/>
        </w:rPr>
        <w:t xml:space="preserve"> ООН против коррупции и в деятельности Группы государств против коррупции. Доклад о результатах исполнения представить до 1 сентября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84" w:name="sub_10012"/>
      <w:bookmarkEnd w:id="83"/>
      <w:r>
        <w:rPr>
          <w:rFonts w:ascii="Arial" w:hAnsi="Arial" w:cs="Arial"/>
          <w:sz w:val="24"/>
          <w:szCs w:val="24"/>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85" w:name="sub_10121"/>
      <w:bookmarkEnd w:id="84"/>
      <w:r>
        <w:rPr>
          <w:rFonts w:ascii="Arial" w:hAnsi="Arial" w:cs="Arial"/>
          <w:sz w:val="24"/>
          <w:szCs w:val="24"/>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86" w:name="sub_10122"/>
      <w:bookmarkEnd w:id="85"/>
      <w:r>
        <w:rPr>
          <w:rFonts w:ascii="Arial" w:hAnsi="Arial" w:cs="Arial"/>
          <w:sz w:val="24"/>
          <w:szCs w:val="24"/>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87" w:name="sub_10123"/>
      <w:bookmarkEnd w:id="86"/>
      <w:r>
        <w:rPr>
          <w:rFonts w:ascii="Arial" w:hAnsi="Arial" w:cs="Arial"/>
          <w:sz w:val="24"/>
          <w:szCs w:val="24"/>
        </w:rPr>
        <w:t>в) обеспечить реализацию принятых мер. Доклад о результатах исполнения представить до 1 декабря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88" w:name="sub_10013"/>
      <w:bookmarkEnd w:id="87"/>
      <w:r>
        <w:rPr>
          <w:rFonts w:ascii="Arial" w:hAnsi="Arial" w:cs="Arial"/>
          <w:sz w:val="24"/>
          <w:szCs w:val="24"/>
        </w:rP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63" w:history="1">
        <w:r>
          <w:rPr>
            <w:rStyle w:val="a3"/>
            <w:rFonts w:ascii="Arial" w:hAnsi="Arial" w:cs="Arial"/>
            <w:color w:val="106BBE"/>
            <w:sz w:val="24"/>
            <w:szCs w:val="24"/>
            <w:u w:val="none"/>
          </w:rPr>
          <w:t>постановления</w:t>
        </w:r>
      </w:hyperlink>
      <w:r>
        <w:rPr>
          <w:rFonts w:ascii="Arial" w:hAnsi="Arial" w:cs="Arial"/>
          <w:sz w:val="24"/>
          <w:szCs w:val="24"/>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89" w:name="sub_10014"/>
      <w:bookmarkEnd w:id="88"/>
      <w:r>
        <w:rPr>
          <w:rFonts w:ascii="Arial" w:hAnsi="Arial" w:cs="Arial"/>
          <w:sz w:val="24"/>
          <w:szCs w:val="24"/>
        </w:rPr>
        <w:lastRenderedPageBreak/>
        <w:t>14. Министерству внутренних дел Российской Федерации: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90" w:name="sub_10141"/>
      <w:bookmarkEnd w:id="89"/>
      <w:r>
        <w:rPr>
          <w:rFonts w:ascii="Arial" w:hAnsi="Arial" w:cs="Arial"/>
          <w:sz w:val="24"/>
          <w:szCs w:val="24"/>
        </w:rPr>
        <w:t>а) реализовать комплекс оперативно-</w:t>
      </w:r>
      <w:proofErr w:type="spellStart"/>
      <w:r>
        <w:rPr>
          <w:rFonts w:ascii="Arial" w:hAnsi="Arial" w:cs="Arial"/>
          <w:sz w:val="24"/>
          <w:szCs w:val="24"/>
        </w:rPr>
        <w:t>разыскных</w:t>
      </w:r>
      <w:proofErr w:type="spellEnd"/>
      <w:r>
        <w:rPr>
          <w:rFonts w:ascii="Arial" w:hAnsi="Arial" w:cs="Arial"/>
          <w:sz w:val="24"/>
          <w:szCs w:val="24"/>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91" w:name="sub_10142"/>
      <w:bookmarkEnd w:id="90"/>
      <w:r>
        <w:rPr>
          <w:rFonts w:ascii="Arial" w:hAnsi="Arial" w:cs="Arial"/>
          <w:sz w:val="24"/>
          <w:szCs w:val="24"/>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92" w:name="sub_10143"/>
      <w:bookmarkEnd w:id="91"/>
      <w:r>
        <w:rPr>
          <w:rFonts w:ascii="Arial" w:hAnsi="Arial" w:cs="Arial"/>
          <w:sz w:val="24"/>
          <w:szCs w:val="24"/>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w:t>
      </w:r>
      <w:proofErr w:type="spellStart"/>
      <w:r>
        <w:rPr>
          <w:rFonts w:ascii="Arial" w:hAnsi="Arial" w:cs="Arial"/>
          <w:sz w:val="24"/>
          <w:szCs w:val="24"/>
        </w:rPr>
        <w:t>разыскной</w:t>
      </w:r>
      <w:proofErr w:type="spellEnd"/>
      <w:r>
        <w:rPr>
          <w:rFonts w:ascii="Arial" w:hAnsi="Arial" w:cs="Arial"/>
          <w:sz w:val="24"/>
          <w:szCs w:val="24"/>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93" w:name="sub_10015"/>
      <w:bookmarkEnd w:id="92"/>
      <w:r>
        <w:rPr>
          <w:rFonts w:ascii="Arial" w:hAnsi="Arial" w:cs="Arial"/>
          <w:sz w:val="24"/>
          <w:szCs w:val="24"/>
        </w:rPr>
        <w:t>15. Министерству иностранных дел Российской Федерации: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94" w:name="sub_10151"/>
      <w:bookmarkEnd w:id="93"/>
      <w:r>
        <w:rPr>
          <w:rFonts w:ascii="Arial" w:hAnsi="Arial" w:cs="Arial"/>
          <w:sz w:val="24"/>
          <w:szCs w:val="24"/>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95" w:name="sub_10152"/>
      <w:bookmarkEnd w:id="94"/>
      <w:r>
        <w:rPr>
          <w:rFonts w:ascii="Arial" w:hAnsi="Arial" w:cs="Arial"/>
          <w:sz w:val="24"/>
          <w:szCs w:val="24"/>
        </w:rPr>
        <w:t>б) осуществлять:</w:t>
      </w:r>
    </w:p>
    <w:bookmarkEnd w:id="95"/>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w:t>
      </w:r>
      <w:hyperlink r:id="rId64" w:history="1">
        <w:r>
          <w:rPr>
            <w:rStyle w:val="a3"/>
            <w:rFonts w:ascii="Arial" w:hAnsi="Arial" w:cs="Arial"/>
            <w:color w:val="106BBE"/>
            <w:sz w:val="24"/>
            <w:szCs w:val="24"/>
            <w:u w:val="none"/>
          </w:rPr>
          <w:t>Федерального закона</w:t>
        </w:r>
      </w:hyperlink>
      <w:r>
        <w:rPr>
          <w:rFonts w:ascii="Arial" w:hAnsi="Arial" w:cs="Arial"/>
          <w:sz w:val="24"/>
          <w:szCs w:val="24"/>
        </w:rP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96" w:name="sub_10153"/>
      <w:r>
        <w:rPr>
          <w:rFonts w:ascii="Arial" w:hAnsi="Arial" w:cs="Arial"/>
          <w:sz w:val="24"/>
          <w:szCs w:val="24"/>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97" w:name="sub_10016"/>
      <w:bookmarkEnd w:id="96"/>
      <w:r>
        <w:rPr>
          <w:rFonts w:ascii="Arial" w:hAnsi="Arial" w:cs="Arial"/>
          <w:sz w:val="24"/>
          <w:szCs w:val="24"/>
        </w:rPr>
        <w:t>16. Министерству юстиции Российской Федерации: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98" w:name="sub_10161"/>
      <w:bookmarkEnd w:id="97"/>
      <w:r>
        <w:rPr>
          <w:rFonts w:ascii="Arial" w:hAnsi="Arial" w:cs="Arial"/>
          <w:sz w:val="24"/>
          <w:szCs w:val="24"/>
        </w:rPr>
        <w:t xml:space="preserve">а) представить до 1 декабря 2015 г. доклад о ходе выполнения мероприятий по совершенствованию исполнения судебных актов, предусмотренных </w:t>
      </w:r>
      <w:hyperlink r:id="rId65" w:history="1">
        <w:r>
          <w:rPr>
            <w:rStyle w:val="a3"/>
            <w:rFonts w:ascii="Arial" w:hAnsi="Arial" w:cs="Arial"/>
            <w:color w:val="106BBE"/>
            <w:sz w:val="24"/>
            <w:szCs w:val="24"/>
            <w:u w:val="none"/>
          </w:rPr>
          <w:t>федеральной целевой программой</w:t>
        </w:r>
      </w:hyperlink>
      <w:r>
        <w:rPr>
          <w:rFonts w:ascii="Arial" w:hAnsi="Arial" w:cs="Arial"/>
          <w:sz w:val="24"/>
          <w:szCs w:val="24"/>
        </w:rPr>
        <w:t xml:space="preserve"> "Развитие судебной системы России на 2013 - 2020 годы", утвержденной </w:t>
      </w:r>
      <w:hyperlink r:id="rId66" w:history="1">
        <w:r>
          <w:rPr>
            <w:rStyle w:val="a3"/>
            <w:rFonts w:ascii="Arial" w:hAnsi="Arial" w:cs="Arial"/>
            <w:color w:val="106BBE"/>
            <w:sz w:val="24"/>
            <w:szCs w:val="24"/>
            <w:u w:val="none"/>
          </w:rPr>
          <w:t>постановлением</w:t>
        </w:r>
      </w:hyperlink>
      <w:r>
        <w:rPr>
          <w:rFonts w:ascii="Arial" w:hAnsi="Arial" w:cs="Arial"/>
          <w:sz w:val="24"/>
          <w:szCs w:val="24"/>
        </w:rPr>
        <w:t xml:space="preserve"> Правительства Российской Федерации от 27 декабря 2012 г. N 1406;</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99" w:name="sub_10162"/>
      <w:bookmarkEnd w:id="98"/>
      <w:r>
        <w:rPr>
          <w:rFonts w:ascii="Arial" w:hAnsi="Arial" w:cs="Arial"/>
          <w:sz w:val="24"/>
          <w:szCs w:val="24"/>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bookmarkEnd w:id="99"/>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lastRenderedPageBreak/>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деятельности по поиску имущества, подлежащего изъятию в обеспечение штрафа;</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Доклад о результатах исполнения настоящего подпункта представить до 1 сентября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00" w:name="sub_10163"/>
      <w:r>
        <w:rPr>
          <w:rFonts w:ascii="Arial" w:hAnsi="Arial" w:cs="Arial"/>
          <w:sz w:val="24"/>
          <w:szCs w:val="24"/>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01" w:name="sub_10017"/>
      <w:bookmarkEnd w:id="100"/>
      <w:r>
        <w:rPr>
          <w:rFonts w:ascii="Arial" w:hAnsi="Arial" w:cs="Arial"/>
          <w:sz w:val="24"/>
          <w:szCs w:val="24"/>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02" w:name="sub_10171"/>
      <w:bookmarkEnd w:id="101"/>
      <w:r>
        <w:rPr>
          <w:rFonts w:ascii="Arial" w:hAnsi="Arial" w:cs="Arial"/>
          <w:sz w:val="24"/>
          <w:szCs w:val="24"/>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03" w:name="sub_10172"/>
      <w:bookmarkEnd w:id="102"/>
      <w:r>
        <w:rPr>
          <w:rFonts w:ascii="Arial" w:hAnsi="Arial" w:cs="Arial"/>
          <w:sz w:val="24"/>
          <w:szCs w:val="24"/>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04" w:name="sub_10173"/>
      <w:bookmarkEnd w:id="103"/>
      <w:r>
        <w:rPr>
          <w:rFonts w:ascii="Arial" w:hAnsi="Arial" w:cs="Arial"/>
          <w:sz w:val="24"/>
          <w:szCs w:val="24"/>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05" w:name="sub_10174"/>
      <w:bookmarkEnd w:id="104"/>
      <w:r>
        <w:rPr>
          <w:rFonts w:ascii="Arial" w:hAnsi="Arial" w:cs="Arial"/>
          <w:sz w:val="24"/>
          <w:szCs w:val="24"/>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w:t>
      </w:r>
      <w:proofErr w:type="spellStart"/>
      <w:r>
        <w:rPr>
          <w:rFonts w:ascii="Arial" w:hAnsi="Arial" w:cs="Arial"/>
          <w:sz w:val="24"/>
          <w:szCs w:val="24"/>
        </w:rPr>
        <w:t>разыскных</w:t>
      </w:r>
      <w:proofErr w:type="spellEnd"/>
      <w:r>
        <w:rPr>
          <w:rFonts w:ascii="Arial" w:hAnsi="Arial" w:cs="Arial"/>
          <w:sz w:val="24"/>
          <w:szCs w:val="24"/>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06" w:name="sub_10018"/>
      <w:bookmarkEnd w:id="105"/>
      <w:r>
        <w:rPr>
          <w:rFonts w:ascii="Arial" w:hAnsi="Arial" w:cs="Arial"/>
          <w:sz w:val="24"/>
          <w:szCs w:val="24"/>
        </w:rPr>
        <w:t>18. Управлению Президента Российской Федерации по вопросам противодействия коррупции: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07" w:name="sub_10181"/>
      <w:bookmarkEnd w:id="106"/>
      <w:r>
        <w:rPr>
          <w:rFonts w:ascii="Arial" w:hAnsi="Arial" w:cs="Arial"/>
          <w:sz w:val="24"/>
          <w:szCs w:val="24"/>
        </w:rPr>
        <w:t>а) осуществить проверки организации работы по профилактике коррупции:</w:t>
      </w:r>
    </w:p>
    <w:bookmarkEnd w:id="107"/>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в Федеральном агентстве по управлению государственным имуществом, представив доклад до 1 июля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lastRenderedPageBreak/>
        <w:t>в Государственной корпорации по атомной энергии "</w:t>
      </w:r>
      <w:proofErr w:type="spellStart"/>
      <w:r>
        <w:rPr>
          <w:rFonts w:ascii="Arial" w:hAnsi="Arial" w:cs="Arial"/>
          <w:sz w:val="24"/>
          <w:szCs w:val="24"/>
        </w:rPr>
        <w:t>Росатом</w:t>
      </w:r>
      <w:proofErr w:type="spellEnd"/>
      <w:r>
        <w:rPr>
          <w:rFonts w:ascii="Arial" w:hAnsi="Arial" w:cs="Arial"/>
          <w:sz w:val="24"/>
          <w:szCs w:val="24"/>
        </w:rPr>
        <w:t>", представив доклад до 1 июня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в органах государственной власти субъектов Российской Федерации, представив доклад до 1 октября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08" w:name="sub_10182"/>
      <w:r>
        <w:rPr>
          <w:rFonts w:ascii="Arial" w:hAnsi="Arial" w:cs="Arial"/>
          <w:sz w:val="24"/>
          <w:szCs w:val="24"/>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09" w:name="sub_10183"/>
      <w:bookmarkEnd w:id="108"/>
      <w:r>
        <w:rPr>
          <w:rFonts w:ascii="Arial" w:hAnsi="Arial" w:cs="Arial"/>
          <w:sz w:val="24"/>
          <w:szCs w:val="24"/>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10" w:name="sub_10184"/>
      <w:bookmarkEnd w:id="109"/>
      <w:r>
        <w:rPr>
          <w:rFonts w:ascii="Arial" w:hAnsi="Arial" w:cs="Arial"/>
          <w:sz w:val="24"/>
          <w:szCs w:val="24"/>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11" w:name="sub_10185"/>
      <w:bookmarkEnd w:id="110"/>
      <w:r>
        <w:rPr>
          <w:rFonts w:ascii="Arial" w:hAnsi="Arial" w:cs="Arial"/>
          <w:sz w:val="24"/>
          <w:szCs w:val="24"/>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12" w:name="sub_10186"/>
      <w:bookmarkEnd w:id="111"/>
      <w:r>
        <w:rPr>
          <w:rFonts w:ascii="Arial" w:hAnsi="Arial" w:cs="Arial"/>
          <w:sz w:val="24"/>
          <w:szCs w:val="24"/>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13" w:name="sub_10019"/>
      <w:bookmarkEnd w:id="112"/>
      <w:r>
        <w:rPr>
          <w:rFonts w:ascii="Arial" w:hAnsi="Arial" w:cs="Arial"/>
          <w:sz w:val="24"/>
          <w:szCs w:val="24"/>
        </w:rPr>
        <w:t>19. Федеральной службе по военно-техническому сотрудничеству в установленном порядке:</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14" w:name="sub_10191"/>
      <w:bookmarkEnd w:id="113"/>
      <w:r>
        <w:rPr>
          <w:rFonts w:ascii="Arial" w:hAnsi="Arial" w:cs="Arial"/>
          <w:sz w:val="24"/>
          <w:szCs w:val="24"/>
        </w:rPr>
        <w:t>а) обеспечить внедрение системы действенных мер по борьбе с коррупцией;</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15" w:name="sub_10192"/>
      <w:bookmarkEnd w:id="114"/>
      <w:r>
        <w:rPr>
          <w:rFonts w:ascii="Arial" w:hAnsi="Arial" w:cs="Arial"/>
          <w:sz w:val="24"/>
          <w:szCs w:val="24"/>
        </w:rPr>
        <w:t>б) принимать участие в международных мероприятиях, касающихся противодействия коррупции в сфере обороны.</w:t>
      </w:r>
    </w:p>
    <w:bookmarkEnd w:id="115"/>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Доклад о результатах исполнения настоящего пункта представить до 1 октября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16" w:name="sub_10020"/>
      <w:r>
        <w:rPr>
          <w:rFonts w:ascii="Arial" w:hAnsi="Arial" w:cs="Arial"/>
          <w:sz w:val="24"/>
          <w:szCs w:val="24"/>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17" w:name="sub_10021"/>
      <w:bookmarkEnd w:id="116"/>
      <w:r>
        <w:rPr>
          <w:rFonts w:ascii="Arial" w:hAnsi="Arial" w:cs="Arial"/>
          <w:sz w:val="24"/>
          <w:szCs w:val="24"/>
        </w:rPr>
        <w:t>21. Рекомендовать:</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18" w:name="sub_10211"/>
      <w:bookmarkEnd w:id="117"/>
      <w:r>
        <w:rPr>
          <w:rFonts w:ascii="Arial" w:hAnsi="Arial" w:cs="Arial"/>
          <w:sz w:val="24"/>
          <w:szCs w:val="24"/>
        </w:rPr>
        <w:t xml:space="preserve">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w:t>
      </w:r>
      <w:r>
        <w:rPr>
          <w:rFonts w:ascii="Arial" w:hAnsi="Arial" w:cs="Arial"/>
          <w:sz w:val="24"/>
          <w:szCs w:val="24"/>
        </w:rPr>
        <w:lastRenderedPageBreak/>
        <w:t>коррупции и учебно-методическое обеспечение этой деятельности. Доклад о результатах исполнения представить до 1 октября 2014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19" w:name="sub_10212"/>
      <w:bookmarkEnd w:id="118"/>
      <w:r>
        <w:rPr>
          <w:rFonts w:ascii="Arial" w:hAnsi="Arial" w:cs="Arial"/>
          <w:sz w:val="24"/>
          <w:szCs w:val="24"/>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20" w:name="sub_10022"/>
      <w:bookmarkEnd w:id="119"/>
      <w:r>
        <w:rPr>
          <w:rFonts w:ascii="Arial" w:hAnsi="Arial" w:cs="Arial"/>
          <w:sz w:val="24"/>
          <w:szCs w:val="24"/>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21" w:name="sub_10221"/>
      <w:bookmarkEnd w:id="120"/>
      <w:r>
        <w:rPr>
          <w:rFonts w:ascii="Arial" w:hAnsi="Arial" w:cs="Arial"/>
          <w:sz w:val="24"/>
          <w:szCs w:val="24"/>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22" w:name="sub_10222"/>
      <w:bookmarkEnd w:id="121"/>
      <w:r>
        <w:rPr>
          <w:rFonts w:ascii="Arial" w:hAnsi="Arial" w:cs="Arial"/>
          <w:sz w:val="24"/>
          <w:szCs w:val="24"/>
        </w:rPr>
        <w:t xml:space="preserve">б) разработать и осуществить комплекс мер по реализации требований </w:t>
      </w:r>
      <w:hyperlink r:id="rId67" w:history="1">
        <w:r>
          <w:rPr>
            <w:rStyle w:val="a3"/>
            <w:rFonts w:ascii="Arial" w:hAnsi="Arial" w:cs="Arial"/>
            <w:color w:val="106BBE"/>
            <w:sz w:val="24"/>
            <w:szCs w:val="24"/>
            <w:u w:val="none"/>
          </w:rPr>
          <w:t>статьи 13.3</w:t>
        </w:r>
      </w:hyperlink>
      <w:r>
        <w:rPr>
          <w:rFonts w:ascii="Arial" w:hAnsi="Arial" w:cs="Arial"/>
          <w:sz w:val="24"/>
          <w:szCs w:val="24"/>
        </w:rP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23" w:name="sub_10223"/>
      <w:bookmarkEnd w:id="122"/>
      <w:r>
        <w:rPr>
          <w:rFonts w:ascii="Arial" w:hAnsi="Arial" w:cs="Arial"/>
          <w:sz w:val="24"/>
          <w:szCs w:val="24"/>
        </w:rPr>
        <w:t>в) регулярно проводить занятия по антикоррупционной тематике с руководителями и сотрудниками организаций.</w:t>
      </w:r>
    </w:p>
    <w:bookmarkEnd w:id="123"/>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Доклад о результатах исполнения настоящего пункта представить до 1 декабря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24" w:name="sub_10023"/>
      <w:r>
        <w:rPr>
          <w:rFonts w:ascii="Arial" w:hAnsi="Arial" w:cs="Arial"/>
          <w:sz w:val="24"/>
          <w:szCs w:val="24"/>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25" w:name="sub_10024"/>
      <w:bookmarkEnd w:id="124"/>
      <w:r>
        <w:rPr>
          <w:rFonts w:ascii="Arial" w:hAnsi="Arial" w:cs="Arial"/>
          <w:sz w:val="24"/>
          <w:szCs w:val="24"/>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26" w:name="sub_10241"/>
      <w:bookmarkEnd w:id="125"/>
      <w:r>
        <w:rPr>
          <w:rFonts w:ascii="Arial" w:hAnsi="Arial" w:cs="Arial"/>
          <w:sz w:val="24"/>
          <w:szCs w:val="24"/>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27" w:name="sub_10242"/>
      <w:bookmarkEnd w:id="126"/>
      <w:r>
        <w:rPr>
          <w:rFonts w:ascii="Arial" w:hAnsi="Arial" w:cs="Arial"/>
          <w:sz w:val="24"/>
          <w:szCs w:val="24"/>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bookmarkEnd w:id="127"/>
    <w:p w:rsidR="00B733B4" w:rsidRDefault="00B733B4" w:rsidP="00B733B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Доклад о результатах исполнения настоящего пункта представить до 1 ноября 2015 г.</w:t>
      </w:r>
    </w:p>
    <w:p w:rsidR="00B733B4" w:rsidRDefault="00B733B4" w:rsidP="00B733B4">
      <w:pPr>
        <w:autoSpaceDE w:val="0"/>
        <w:autoSpaceDN w:val="0"/>
        <w:adjustRightInd w:val="0"/>
        <w:spacing w:after="0" w:line="240" w:lineRule="auto"/>
        <w:ind w:firstLine="720"/>
        <w:jc w:val="both"/>
        <w:rPr>
          <w:rFonts w:ascii="Arial" w:hAnsi="Arial" w:cs="Arial"/>
          <w:sz w:val="24"/>
          <w:szCs w:val="24"/>
        </w:rPr>
      </w:pPr>
      <w:bookmarkStart w:id="128" w:name="sub_10025"/>
      <w:r>
        <w:rPr>
          <w:rFonts w:ascii="Arial" w:hAnsi="Arial" w:cs="Arial"/>
          <w:sz w:val="24"/>
          <w:szCs w:val="24"/>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bookmarkEnd w:id="128"/>
    <w:p w:rsidR="00B733B4" w:rsidRDefault="00B733B4" w:rsidP="00B733B4">
      <w:pPr>
        <w:autoSpaceDE w:val="0"/>
        <w:autoSpaceDN w:val="0"/>
        <w:adjustRightInd w:val="0"/>
        <w:spacing w:after="0" w:line="240" w:lineRule="auto"/>
        <w:ind w:firstLine="720"/>
        <w:jc w:val="both"/>
        <w:rPr>
          <w:rFonts w:ascii="Arial" w:hAnsi="Arial" w:cs="Arial"/>
          <w:sz w:val="24"/>
          <w:szCs w:val="24"/>
        </w:rPr>
      </w:pPr>
    </w:p>
    <w:p w:rsidR="00B733B4" w:rsidRDefault="00B733B4" w:rsidP="00B733B4"/>
    <w:p w:rsidR="004A33A0" w:rsidRDefault="004A33A0">
      <w:bookmarkStart w:id="129" w:name="_GoBack"/>
      <w:bookmarkEnd w:id="129"/>
    </w:p>
    <w:sectPr w:rsidR="004A3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32"/>
    <w:rsid w:val="004A33A0"/>
    <w:rsid w:val="00653F86"/>
    <w:rsid w:val="007D1C32"/>
    <w:rsid w:val="00B73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E53BB-21F0-44CA-9B0D-8B8DB9CE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3B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3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6300.3/" TargetMode="External"/><Relationship Id="rId18" Type="http://schemas.openxmlformats.org/officeDocument/2006/relationships/hyperlink" Target="garantf1://12074916.0/" TargetMode="External"/><Relationship Id="rId26" Type="http://schemas.openxmlformats.org/officeDocument/2006/relationships/hyperlink" Target="garantf1://12064203.133/" TargetMode="External"/><Relationship Id="rId39" Type="http://schemas.openxmlformats.org/officeDocument/2006/relationships/hyperlink" Target="file:///C:\Users\Nachobchotd\Downloads\ukaz11_04_2014%20(1).doc" TargetMode="External"/><Relationship Id="rId21" Type="http://schemas.openxmlformats.org/officeDocument/2006/relationships/hyperlink" Target="garantf1://12064203.5011/" TargetMode="External"/><Relationship Id="rId34" Type="http://schemas.openxmlformats.org/officeDocument/2006/relationships/hyperlink" Target="garantf1://12064283.0/" TargetMode="External"/><Relationship Id="rId42" Type="http://schemas.openxmlformats.org/officeDocument/2006/relationships/hyperlink" Target="file:///C:\Users\Nachobchotd\Downloads\ukaz11_04_2014%20(1).doc" TargetMode="External"/><Relationship Id="rId47" Type="http://schemas.openxmlformats.org/officeDocument/2006/relationships/hyperlink" Target="garantf1://2463049.0/" TargetMode="External"/><Relationship Id="rId50" Type="http://schemas.openxmlformats.org/officeDocument/2006/relationships/hyperlink" Target="file:///C:\Users\Nachobchotd\Downloads\ukaz11_04_2014%20(1).doc" TargetMode="External"/><Relationship Id="rId55" Type="http://schemas.openxmlformats.org/officeDocument/2006/relationships/hyperlink" Target="garantf1://70047070.702/" TargetMode="External"/><Relationship Id="rId63" Type="http://schemas.openxmlformats.org/officeDocument/2006/relationships/hyperlink" Target="garantf1://70310688.31/" TargetMode="External"/><Relationship Id="rId68" Type="http://schemas.openxmlformats.org/officeDocument/2006/relationships/fontTable" Target="fontTable.xml"/><Relationship Id="rId7" Type="http://schemas.openxmlformats.org/officeDocument/2006/relationships/hyperlink" Target="garantf1://12074916.0/" TargetMode="External"/><Relationship Id="rId2" Type="http://schemas.openxmlformats.org/officeDocument/2006/relationships/settings" Target="settings.xml"/><Relationship Id="rId16" Type="http://schemas.openxmlformats.org/officeDocument/2006/relationships/hyperlink" Target="file:///C:\Users\Nachobchotd\Downloads\ukaz11_04_2014%20(1).doc" TargetMode="External"/><Relationship Id="rId29" Type="http://schemas.openxmlformats.org/officeDocument/2006/relationships/hyperlink" Target="garantf1://12025267.1928/" TargetMode="External"/><Relationship Id="rId1" Type="http://schemas.openxmlformats.org/officeDocument/2006/relationships/styles" Target="styles.xml"/><Relationship Id="rId6" Type="http://schemas.openxmlformats.org/officeDocument/2006/relationships/hyperlink" Target="garantf1://12074916.1000/" TargetMode="External"/><Relationship Id="rId11" Type="http://schemas.openxmlformats.org/officeDocument/2006/relationships/hyperlink" Target="file:///C:\Users\Nachobchotd\Downloads\ukaz11_04_2014%20(1).doc" TargetMode="External"/><Relationship Id="rId24" Type="http://schemas.openxmlformats.org/officeDocument/2006/relationships/hyperlink" Target="garantf1://71031326.1000/" TargetMode="External"/><Relationship Id="rId32" Type="http://schemas.openxmlformats.org/officeDocument/2006/relationships/hyperlink" Target="garantf1://70116930.0/" TargetMode="External"/><Relationship Id="rId37" Type="http://schemas.openxmlformats.org/officeDocument/2006/relationships/hyperlink" Target="garantf1://5653999.0/" TargetMode="External"/><Relationship Id="rId40" Type="http://schemas.openxmlformats.org/officeDocument/2006/relationships/hyperlink" Target="file:///C:\Users\Nachobchotd\Downloads\ukaz11_04_2014%20(1).doc" TargetMode="External"/><Relationship Id="rId45" Type="http://schemas.openxmlformats.org/officeDocument/2006/relationships/hyperlink" Target="file:///C:\Users\Nachobchotd\Downloads\ukaz11_04_2014%20(1).doc" TargetMode="External"/><Relationship Id="rId53" Type="http://schemas.openxmlformats.org/officeDocument/2006/relationships/hyperlink" Target="file:///C:\Users\Nachobchotd\Downloads\ukaz11_04_2014%20(1).doc" TargetMode="External"/><Relationship Id="rId58" Type="http://schemas.openxmlformats.org/officeDocument/2006/relationships/hyperlink" Target="garantf1://12025267.1928/" TargetMode="External"/><Relationship Id="rId66" Type="http://schemas.openxmlformats.org/officeDocument/2006/relationships/hyperlink" Target="garantf1://70192624.0/" TargetMode="External"/><Relationship Id="rId5" Type="http://schemas.openxmlformats.org/officeDocument/2006/relationships/hyperlink" Target="file:///C:\Users\Nachobchotd\Downloads\ukaz11_04_2014%20(1).doc" TargetMode="External"/><Relationship Id="rId15" Type="http://schemas.openxmlformats.org/officeDocument/2006/relationships/hyperlink" Target="garantf1://96300.311/" TargetMode="External"/><Relationship Id="rId23" Type="http://schemas.openxmlformats.org/officeDocument/2006/relationships/hyperlink" Target="garantf1://12074916.0/" TargetMode="External"/><Relationship Id="rId28" Type="http://schemas.openxmlformats.org/officeDocument/2006/relationships/hyperlink" Target="garantf1://12025267.1928/" TargetMode="External"/><Relationship Id="rId36" Type="http://schemas.openxmlformats.org/officeDocument/2006/relationships/hyperlink" Target="garantf1://55071108.0/" TargetMode="External"/><Relationship Id="rId49" Type="http://schemas.openxmlformats.org/officeDocument/2006/relationships/hyperlink" Target="garantf1://70354560.99/" TargetMode="External"/><Relationship Id="rId57" Type="http://schemas.openxmlformats.org/officeDocument/2006/relationships/hyperlink" Target="garantf1://70791618.0/" TargetMode="External"/><Relationship Id="rId61" Type="http://schemas.openxmlformats.org/officeDocument/2006/relationships/hyperlink" Target="garantf1://12025267.1928/" TargetMode="External"/><Relationship Id="rId10" Type="http://schemas.openxmlformats.org/officeDocument/2006/relationships/hyperlink" Target="garantf1://12074916.0/" TargetMode="External"/><Relationship Id="rId19" Type="http://schemas.openxmlformats.org/officeDocument/2006/relationships/hyperlink" Target="garantf1://12064203.133/" TargetMode="External"/><Relationship Id="rId31" Type="http://schemas.openxmlformats.org/officeDocument/2006/relationships/hyperlink" Target="garantf1://70002536.0/" TargetMode="External"/><Relationship Id="rId44" Type="http://schemas.openxmlformats.org/officeDocument/2006/relationships/hyperlink" Target="file:///C:\Users\Nachobchotd\Downloads\ukaz11_04_2014%20(1).doc" TargetMode="External"/><Relationship Id="rId52" Type="http://schemas.openxmlformats.org/officeDocument/2006/relationships/hyperlink" Target="garantf1://57407675.1081/" TargetMode="External"/><Relationship Id="rId60" Type="http://schemas.openxmlformats.org/officeDocument/2006/relationships/hyperlink" Target="garantf1://2460783.0/" TargetMode="External"/><Relationship Id="rId65" Type="http://schemas.openxmlformats.org/officeDocument/2006/relationships/hyperlink" Target="garantf1://70192624.100000/" TargetMode="External"/><Relationship Id="rId4" Type="http://schemas.openxmlformats.org/officeDocument/2006/relationships/hyperlink" Target="garantf1://12064203.5011/" TargetMode="External"/><Relationship Id="rId9" Type="http://schemas.openxmlformats.org/officeDocument/2006/relationships/hyperlink" Target="garantf1://12074916.1004/" TargetMode="External"/><Relationship Id="rId14" Type="http://schemas.openxmlformats.org/officeDocument/2006/relationships/hyperlink" Target="garantf1://96300.38/" TargetMode="External"/><Relationship Id="rId22" Type="http://schemas.openxmlformats.org/officeDocument/2006/relationships/hyperlink" Target="garantf1://12074916.1000/" TargetMode="External"/><Relationship Id="rId27" Type="http://schemas.openxmlformats.org/officeDocument/2006/relationships/hyperlink" Target="garantf1://70555558.1000/" TargetMode="External"/><Relationship Id="rId30" Type="http://schemas.openxmlformats.org/officeDocument/2006/relationships/hyperlink" Target="garantf1://2463049.0/" TargetMode="External"/><Relationship Id="rId35" Type="http://schemas.openxmlformats.org/officeDocument/2006/relationships/hyperlink" Target="garantf1://86755.80504/" TargetMode="External"/><Relationship Id="rId43" Type="http://schemas.openxmlformats.org/officeDocument/2006/relationships/hyperlink" Target="file:///C:\Users\Nachobchotd\Downloads\ukaz11_04_2014%20(1).doc" TargetMode="External"/><Relationship Id="rId48" Type="http://schemas.openxmlformats.org/officeDocument/2006/relationships/hyperlink" Target="garantf1://2463049.0/" TargetMode="External"/><Relationship Id="rId56" Type="http://schemas.openxmlformats.org/officeDocument/2006/relationships/hyperlink" Target="garantf1://70047070.0/" TargetMode="External"/><Relationship Id="rId64" Type="http://schemas.openxmlformats.org/officeDocument/2006/relationships/hyperlink" Target="garantf1://12064203.0/" TargetMode="External"/><Relationship Id="rId69" Type="http://schemas.openxmlformats.org/officeDocument/2006/relationships/theme" Target="theme/theme1.xml"/><Relationship Id="rId8" Type="http://schemas.openxmlformats.org/officeDocument/2006/relationships/hyperlink" Target="file:///C:\Users\Nachobchotd\Downloads\ukaz11_04_2014%20(1).doc" TargetMode="External"/><Relationship Id="rId51" Type="http://schemas.openxmlformats.org/officeDocument/2006/relationships/hyperlink" Target="garantf1://71031326.100446/" TargetMode="External"/><Relationship Id="rId3" Type="http://schemas.openxmlformats.org/officeDocument/2006/relationships/webSettings" Target="webSettings.xml"/><Relationship Id="rId12" Type="http://schemas.openxmlformats.org/officeDocument/2006/relationships/hyperlink" Target="garantf1://96300.3/" TargetMode="External"/><Relationship Id="rId17" Type="http://schemas.openxmlformats.org/officeDocument/2006/relationships/hyperlink" Target="garantf1://12074916.1062/" TargetMode="External"/><Relationship Id="rId25" Type="http://schemas.openxmlformats.org/officeDocument/2006/relationships/hyperlink" Target="garantf1://71031326.2000/" TargetMode="External"/><Relationship Id="rId33" Type="http://schemas.openxmlformats.org/officeDocument/2006/relationships/hyperlink" Target="garantf1://70253464.2/" TargetMode="External"/><Relationship Id="rId38" Type="http://schemas.openxmlformats.org/officeDocument/2006/relationships/hyperlink" Target="file:///C:\Users\Nachobchotd\Downloads\ukaz11_04_2014%20(1).doc" TargetMode="External"/><Relationship Id="rId46" Type="http://schemas.openxmlformats.org/officeDocument/2006/relationships/hyperlink" Target="file:///C:\Users\Nachobchotd\Downloads\ukaz11_04_2014%20(1).doc" TargetMode="External"/><Relationship Id="rId59" Type="http://schemas.openxmlformats.org/officeDocument/2006/relationships/hyperlink" Target="garantf1://2463049.0/" TargetMode="External"/><Relationship Id="rId67" Type="http://schemas.openxmlformats.org/officeDocument/2006/relationships/hyperlink" Target="garantf1://12064203.133/" TargetMode="External"/><Relationship Id="rId20" Type="http://schemas.openxmlformats.org/officeDocument/2006/relationships/hyperlink" Target="garantf1://12025267.1928/" TargetMode="External"/><Relationship Id="rId41" Type="http://schemas.openxmlformats.org/officeDocument/2006/relationships/hyperlink" Target="garantf1://70399600.5000/" TargetMode="External"/><Relationship Id="rId54" Type="http://schemas.openxmlformats.org/officeDocument/2006/relationships/hyperlink" Target="file:///C:\Users\Nachobchotd\Downloads\ukaz11_04_2014%20(1).doc" TargetMode="External"/><Relationship Id="rId62" Type="http://schemas.openxmlformats.org/officeDocument/2006/relationships/hyperlink" Target="garantf1://246304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8465</Words>
  <Characters>48255</Characters>
  <Application>Microsoft Office Word</Application>
  <DocSecurity>0</DocSecurity>
  <Lines>402</Lines>
  <Paragraphs>113</Paragraphs>
  <ScaleCrop>false</ScaleCrop>
  <Company/>
  <LinksUpToDate>false</LinksUpToDate>
  <CharactersWithSpaces>56607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3</cp:revision>
  <dcterms:created xsi:type="dcterms:W3CDTF">2019-09-27T07:25:00Z</dcterms:created>
  <dcterms:modified xsi:type="dcterms:W3CDTF">2019-09-27T07:25:00Z</dcterms:modified>
</cp:coreProperties>
</file>