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CC" w:rsidRDefault="004F00CC" w:rsidP="004F00CC">
      <w:pPr>
        <w:jc w:val="center"/>
        <w:rPr>
          <w:noProof/>
          <w:sz w:val="36"/>
          <w:szCs w:val="36"/>
        </w:rPr>
      </w:pPr>
    </w:p>
    <w:p w:rsidR="007D196C" w:rsidRDefault="00B63FEE" w:rsidP="004F00CC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48A3A98" wp14:editId="62BEE973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0CC" w:rsidRDefault="004F00CC" w:rsidP="004F00CC">
      <w:pPr>
        <w:jc w:val="both"/>
        <w:rPr>
          <w:sz w:val="28"/>
          <w:szCs w:val="28"/>
        </w:rPr>
      </w:pPr>
    </w:p>
    <w:p w:rsidR="004F00CC" w:rsidRDefault="004F00CC" w:rsidP="004F0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D196C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4F00CC" w:rsidRDefault="004F00CC" w:rsidP="004F00CC">
      <w:pPr>
        <w:jc w:val="center"/>
        <w:rPr>
          <w:sz w:val="36"/>
          <w:szCs w:val="36"/>
        </w:rPr>
      </w:pPr>
    </w:p>
    <w:p w:rsidR="004F00CC" w:rsidRDefault="004F00CC" w:rsidP="004F00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7D196C">
        <w:rPr>
          <w:b/>
          <w:sz w:val="32"/>
          <w:szCs w:val="32"/>
        </w:rPr>
        <w:t>/проект</w:t>
      </w:r>
    </w:p>
    <w:p w:rsidR="004F00CC" w:rsidRDefault="004F00CC" w:rsidP="004F00CC">
      <w:pPr>
        <w:jc w:val="center"/>
        <w:rPr>
          <w:b/>
          <w:sz w:val="36"/>
          <w:szCs w:val="36"/>
        </w:rPr>
      </w:pPr>
    </w:p>
    <w:p w:rsidR="004F00CC" w:rsidRDefault="007D196C" w:rsidP="004F00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00.09</w:t>
      </w:r>
      <w:r w:rsidR="004F00CC">
        <w:rPr>
          <w:b/>
          <w:sz w:val="24"/>
          <w:szCs w:val="24"/>
        </w:rPr>
        <w:t xml:space="preserve">.2020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00</w:t>
      </w:r>
    </w:p>
    <w:p w:rsidR="004F00CC" w:rsidRDefault="007D196C" w:rsidP="004F00C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4F00CC" w:rsidRDefault="004F00CC" w:rsidP="004F00CC">
      <w:pPr>
        <w:jc w:val="center"/>
        <w:rPr>
          <w:sz w:val="24"/>
          <w:szCs w:val="24"/>
        </w:rPr>
      </w:pPr>
    </w:p>
    <w:p w:rsidR="004F00CC" w:rsidRDefault="004F00CC" w:rsidP="004F00CC">
      <w:pPr>
        <w:jc w:val="center"/>
        <w:rPr>
          <w:sz w:val="24"/>
          <w:szCs w:val="24"/>
        </w:rPr>
      </w:pPr>
    </w:p>
    <w:p w:rsidR="004F00CC" w:rsidRDefault="004F00CC" w:rsidP="004F00CC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 порядков  награждения Почетной грамотой администрации </w:t>
      </w:r>
      <w:r w:rsidR="007D196C">
        <w:rPr>
          <w:b/>
          <w:sz w:val="28"/>
          <w:szCs w:val="28"/>
          <w:lang w:eastAsia="ar-SA"/>
        </w:rPr>
        <w:t>Бураковского</w:t>
      </w:r>
      <w:r>
        <w:rPr>
          <w:b/>
          <w:sz w:val="28"/>
          <w:szCs w:val="28"/>
          <w:lang w:eastAsia="ar-SA"/>
        </w:rPr>
        <w:t xml:space="preserve"> сельского поселения Кореновского района и Благодарностью главы </w:t>
      </w:r>
      <w:r w:rsidR="007D196C">
        <w:rPr>
          <w:b/>
          <w:sz w:val="28"/>
          <w:szCs w:val="28"/>
          <w:lang w:eastAsia="ar-SA"/>
        </w:rPr>
        <w:t>Бураковского</w:t>
      </w:r>
      <w:r>
        <w:rPr>
          <w:b/>
          <w:sz w:val="28"/>
          <w:szCs w:val="28"/>
          <w:lang w:eastAsia="ar-SA"/>
        </w:rPr>
        <w:t xml:space="preserve"> сельского поселения </w:t>
      </w:r>
    </w:p>
    <w:p w:rsidR="004F00CC" w:rsidRDefault="004F00CC" w:rsidP="004F00CC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Кореновского района  </w:t>
      </w:r>
    </w:p>
    <w:p w:rsidR="004F00CC" w:rsidRDefault="004F00CC" w:rsidP="004F00CC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4F00CC" w:rsidRDefault="004F00CC" w:rsidP="004F00C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целях поощрения лиц и трудовых коллективов, внесших значительный вклад в социально-экономическое и культурное развитие </w:t>
      </w:r>
      <w:r w:rsidR="007D196C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района, за активное участие в проведении особо значимых мероприятий, в связи с профессиональными праздниками и юбилейными датами со дня образования, администрация </w:t>
      </w:r>
      <w:r w:rsidR="007D196C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  п о с т а н о в л я е т:</w:t>
      </w:r>
    </w:p>
    <w:p w:rsidR="004F00CC" w:rsidRDefault="004F00CC" w:rsidP="004F00C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Утвердить:</w:t>
      </w:r>
    </w:p>
    <w:p w:rsidR="004F00CC" w:rsidRDefault="004F00CC" w:rsidP="004F00C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Порядок  награждения Почетной грамотой  администрации </w:t>
      </w:r>
      <w:r w:rsidR="007D196C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  (приложение № 1);</w:t>
      </w:r>
    </w:p>
    <w:p w:rsidR="004F00CC" w:rsidRDefault="004F00CC" w:rsidP="004F00C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Порядок награждения Благодарностью главы </w:t>
      </w:r>
      <w:r w:rsidR="007D196C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(приложение № 2);</w:t>
      </w:r>
    </w:p>
    <w:p w:rsidR="004F00CC" w:rsidRDefault="004F00CC" w:rsidP="004F00C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 Положение о комиссии по наградам </w:t>
      </w:r>
      <w:r w:rsidR="007D196C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(приложение № 3);</w:t>
      </w:r>
    </w:p>
    <w:p w:rsidR="004F00CC" w:rsidRDefault="004F00CC" w:rsidP="004F00C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1.4. Состав комиссии по наградам </w:t>
      </w:r>
      <w:r w:rsidR="007D196C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(приложение № 4).</w:t>
      </w:r>
    </w:p>
    <w:p w:rsidR="004F00CC" w:rsidRDefault="004F00CC" w:rsidP="004F00C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7D196C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3F53FA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3F53FA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4F00CC" w:rsidRDefault="004F00CC" w:rsidP="004F00C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4F00CC" w:rsidRDefault="004F00CC" w:rsidP="004F00C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4F00CC" w:rsidRDefault="004F00CC" w:rsidP="004F00C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4F00CC" w:rsidRDefault="004F00CC" w:rsidP="004F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F00CC" w:rsidRDefault="003F53FA" w:rsidP="004F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4F00CC">
        <w:rPr>
          <w:sz w:val="28"/>
          <w:szCs w:val="28"/>
        </w:rPr>
        <w:t xml:space="preserve"> сельского поселения </w:t>
      </w: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3F53FA">
        <w:rPr>
          <w:sz w:val="28"/>
          <w:szCs w:val="28"/>
        </w:rPr>
        <w:t xml:space="preserve">                              </w:t>
      </w:r>
      <w:proofErr w:type="spellStart"/>
      <w:r w:rsidR="003F53FA">
        <w:rPr>
          <w:sz w:val="28"/>
          <w:szCs w:val="28"/>
        </w:rPr>
        <w:t>Л.И.Орлецкая</w:t>
      </w:r>
      <w:proofErr w:type="spellEnd"/>
    </w:p>
    <w:p w:rsidR="004F00CC" w:rsidRDefault="004F00CC" w:rsidP="004F00CC">
      <w:pPr>
        <w:rPr>
          <w:rFonts w:cs="Arial"/>
          <w:sz w:val="28"/>
          <w:szCs w:val="28"/>
        </w:rPr>
        <w:sectPr w:rsidR="004F00CC">
          <w:pgSz w:w="11906" w:h="16838"/>
          <w:pgMar w:top="284" w:right="567" w:bottom="567" w:left="1701" w:header="709" w:footer="709" w:gutter="0"/>
          <w:cols w:space="720"/>
        </w:sectPr>
      </w:pP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1</w:t>
      </w: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4F00CC" w:rsidRDefault="003F53FA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4F00CC">
        <w:rPr>
          <w:rFonts w:eastAsia="TimesNewRomanPSMT"/>
          <w:sz w:val="28"/>
          <w:szCs w:val="28"/>
        </w:rPr>
        <w:t xml:space="preserve"> сельского поселения</w:t>
      </w: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4F00CC" w:rsidRDefault="003F53FA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00.09. 2020  года   № </w:t>
      </w:r>
      <w:r w:rsidR="004F00CC">
        <w:rPr>
          <w:rFonts w:eastAsia="TimesNewRomanPSMT"/>
          <w:sz w:val="28"/>
          <w:szCs w:val="28"/>
        </w:rPr>
        <w:t>00</w:t>
      </w:r>
    </w:p>
    <w:p w:rsidR="004F00CC" w:rsidRDefault="004F00CC" w:rsidP="004F00CC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F00CC" w:rsidRDefault="004F00CC" w:rsidP="004F00CC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F00CC" w:rsidRDefault="004F00CC" w:rsidP="004F00C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4F00CC" w:rsidRDefault="004F00CC" w:rsidP="004F00C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награждения Почетной грамотой  администрации </w:t>
      </w:r>
      <w:r w:rsidR="003F53FA">
        <w:rPr>
          <w:b/>
          <w:bCs/>
          <w:sz w:val="28"/>
          <w:szCs w:val="28"/>
        </w:rPr>
        <w:t xml:space="preserve">Бураковского </w:t>
      </w:r>
      <w:r>
        <w:rPr>
          <w:b/>
          <w:bCs/>
          <w:sz w:val="28"/>
          <w:szCs w:val="28"/>
        </w:rPr>
        <w:t xml:space="preserve">сельского поселения Кореновского района   </w:t>
      </w:r>
    </w:p>
    <w:p w:rsidR="004F00CC" w:rsidRDefault="004F00CC" w:rsidP="004F00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 Почетная грамота администрации </w:t>
      </w:r>
      <w:r w:rsidR="003F53FA">
        <w:rPr>
          <w:bCs/>
          <w:kern w:val="2"/>
          <w:sz w:val="28"/>
          <w:szCs w:val="28"/>
        </w:rPr>
        <w:t xml:space="preserve">Бураковского </w:t>
      </w:r>
      <w:r>
        <w:rPr>
          <w:bCs/>
          <w:kern w:val="2"/>
          <w:sz w:val="28"/>
          <w:szCs w:val="28"/>
        </w:rPr>
        <w:t xml:space="preserve">сельского поселения Кореновского района (далее - Почетная грамота) является одной из форм поощрения за многолетний добросовестный труд, профессиональное мастерство, существенный вклад в социально-экономическое развитие </w:t>
      </w:r>
      <w:r w:rsidR="003F53FA">
        <w:rPr>
          <w:bCs/>
          <w:kern w:val="2"/>
          <w:sz w:val="28"/>
          <w:szCs w:val="28"/>
        </w:rPr>
        <w:t xml:space="preserve">Бураковского </w:t>
      </w:r>
      <w:r>
        <w:rPr>
          <w:bCs/>
          <w:kern w:val="2"/>
          <w:sz w:val="28"/>
          <w:szCs w:val="28"/>
        </w:rPr>
        <w:t>сельского поселения Кореновского района, осуществление мер по обеспечению законности, прав и свобод граждан, укрепление межнационального мира и согласия, активное участие в проведении особо значимых мероприятий и иную деятельность, способствующую развитию поселения, а также за безупречную и эффективную муниципальную службу.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 Почетной грамотой награждаются: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2.1. Трудовые коллективы предприятий и организаций независимо от их организационно-правовой формы, способствующие развитию поселения, - за достижения в различных сферах профессиональной деятельности.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Ходатайство о награждении Почетной грамотой (далее - ходатайство о награждении) может быть приурочено к общероссийским или отраслевым профессиональным праздникам, юбилейным датам, связанным с образованием предприятия, организации, к значимым мероприятиям района и (или) поселения.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2.2. Граждане, проживающие в </w:t>
      </w:r>
      <w:proofErr w:type="spellStart"/>
      <w:r w:rsidR="003F53FA">
        <w:rPr>
          <w:bCs/>
          <w:kern w:val="2"/>
          <w:sz w:val="28"/>
          <w:szCs w:val="28"/>
        </w:rPr>
        <w:t>Бураковском</w:t>
      </w:r>
      <w:proofErr w:type="spellEnd"/>
      <w:r w:rsidR="003F53FA">
        <w:rPr>
          <w:bCs/>
          <w:kern w:val="2"/>
          <w:sz w:val="28"/>
          <w:szCs w:val="28"/>
        </w:rPr>
        <w:t xml:space="preserve"> сельском поселении</w:t>
      </w:r>
      <w:r>
        <w:rPr>
          <w:bCs/>
          <w:kern w:val="2"/>
          <w:sz w:val="28"/>
          <w:szCs w:val="28"/>
        </w:rPr>
        <w:t xml:space="preserve"> Кореновского района - за профессиональные успехи и достижения, многолетний добросовестный труд, активную общественную деятельность на благо поселения.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Ходатайство о награждении может быть приурочено к общероссийским или отраслевым профессиональным праздникам, юбилейным датам, связанным с основанием предприятия, организации, к значимым мероприятиям района и (или) поселения, персональным юбилейным датам (50, 55 (для женщин), 60, 70 лет и далее каждые 5 лет).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2.3. Граждане Российской Федерации, не проживающие в Кореновском районе, иностранные граждане - за личный вклад в развитие </w:t>
      </w:r>
      <w:r w:rsidR="003F53FA">
        <w:rPr>
          <w:bCs/>
          <w:kern w:val="2"/>
          <w:sz w:val="28"/>
          <w:szCs w:val="28"/>
        </w:rPr>
        <w:t>Бураковского</w:t>
      </w:r>
      <w:r>
        <w:rPr>
          <w:bCs/>
          <w:kern w:val="2"/>
          <w:sz w:val="28"/>
          <w:szCs w:val="28"/>
        </w:rPr>
        <w:t xml:space="preserve"> сельского поселения Кореновского района, его внешнеэкономических и культурных связей.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Почетной грамотой награждаются граждане и трудовые коллективы предприятий (организаций) не ранее чем через три года после объявления </w:t>
      </w:r>
      <w:r>
        <w:rPr>
          <w:bCs/>
          <w:kern w:val="2"/>
          <w:sz w:val="28"/>
          <w:szCs w:val="28"/>
        </w:rPr>
        <w:lastRenderedPageBreak/>
        <w:t xml:space="preserve">Благодарности главы </w:t>
      </w:r>
      <w:r w:rsidR="003F53FA">
        <w:rPr>
          <w:bCs/>
          <w:kern w:val="2"/>
          <w:sz w:val="28"/>
          <w:szCs w:val="28"/>
        </w:rPr>
        <w:t>Бураковского</w:t>
      </w:r>
      <w:r>
        <w:rPr>
          <w:bCs/>
          <w:kern w:val="2"/>
          <w:sz w:val="28"/>
          <w:szCs w:val="28"/>
        </w:rPr>
        <w:t xml:space="preserve"> сельского поселения Кореновского района, общий стаж работы которых составляет не менее пяти лет, в том числе не менее одного года в коллективе по последнему месту работы.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Лица с меньшим стажем работы, которым ранее Благодарность главы </w:t>
      </w:r>
      <w:r w:rsidR="003F53FA">
        <w:rPr>
          <w:bCs/>
          <w:kern w:val="2"/>
          <w:sz w:val="28"/>
          <w:szCs w:val="28"/>
        </w:rPr>
        <w:t>Бураковского</w:t>
      </w:r>
      <w:r>
        <w:rPr>
          <w:bCs/>
          <w:kern w:val="2"/>
          <w:sz w:val="28"/>
          <w:szCs w:val="28"/>
        </w:rPr>
        <w:t xml:space="preserve"> сельского поселения Кореновского района  не объявлялась, или прошло менее трех лет с момента ее объявления, за высокие показатели в работе награждаются по решению главы </w:t>
      </w:r>
      <w:r w:rsidR="003F53FA">
        <w:rPr>
          <w:bCs/>
          <w:kern w:val="2"/>
          <w:sz w:val="28"/>
          <w:szCs w:val="28"/>
        </w:rPr>
        <w:t>Бураковского</w:t>
      </w:r>
      <w:r>
        <w:rPr>
          <w:bCs/>
          <w:kern w:val="2"/>
          <w:sz w:val="28"/>
          <w:szCs w:val="28"/>
        </w:rPr>
        <w:t xml:space="preserve"> сельского поселения Кореновского района.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3. Ходатайство о награждении Почетной грамотой могут подавать руководители структурных подразделений отраслевых (функциональных) органов администрации </w:t>
      </w:r>
      <w:r w:rsidR="003F53FA">
        <w:rPr>
          <w:bCs/>
          <w:kern w:val="2"/>
          <w:sz w:val="28"/>
          <w:szCs w:val="28"/>
        </w:rPr>
        <w:t>Бураковского</w:t>
      </w:r>
      <w:r>
        <w:rPr>
          <w:bCs/>
          <w:kern w:val="2"/>
          <w:sz w:val="28"/>
          <w:szCs w:val="28"/>
        </w:rPr>
        <w:t xml:space="preserve"> сельского поселения Кореновского района, трудовые коллективы или руководители организаций независимо от форм собственности.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4. При внесении предложений о награждении Почетной грамотой в администрацию </w:t>
      </w:r>
      <w:r w:rsidR="003F53FA">
        <w:rPr>
          <w:bCs/>
          <w:kern w:val="2"/>
          <w:sz w:val="28"/>
          <w:szCs w:val="28"/>
        </w:rPr>
        <w:t>Бураковского</w:t>
      </w:r>
      <w:r>
        <w:rPr>
          <w:bCs/>
          <w:kern w:val="2"/>
          <w:sz w:val="28"/>
          <w:szCs w:val="28"/>
        </w:rPr>
        <w:t xml:space="preserve"> сельского поселения Кореновского района представляются следующие документы: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ходатайство о награждении Почетной грамотой, адресованное главе </w:t>
      </w:r>
      <w:r w:rsidR="003F53FA">
        <w:rPr>
          <w:bCs/>
          <w:kern w:val="2"/>
          <w:sz w:val="28"/>
          <w:szCs w:val="28"/>
        </w:rPr>
        <w:t>Бураковского</w:t>
      </w:r>
      <w:r>
        <w:rPr>
          <w:bCs/>
          <w:kern w:val="2"/>
          <w:sz w:val="28"/>
          <w:szCs w:val="28"/>
        </w:rPr>
        <w:t xml:space="preserve"> сельского поселения Кореновского района (далее - ходатайство);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характеристика представляемого к награждению Почетной грамотой согласно приложению  к настоящему Порядку.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При награждении трудовых коллективов организаций и предприятий в ходатайстве указываются сведения о социально-экономических, научных и иных достижениях. При награждении трудовых коллективов организаций и предприятий в связи с юбилейной датой к ходатайству прилагаются сведения о дате образования организации.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 случае представления к награждению граждан за активное участие в проведении особо значимых мероприятий, представляется ходатайство и список лиц, активно участвовавших в проведении мероприятий.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Ходатайства о награждении, а также все документы, указанные в настоящем пункте, представляются за 2 месяца до предполагаемого награждения в общий отдел администрации </w:t>
      </w:r>
      <w:r w:rsidR="003F53FA">
        <w:rPr>
          <w:bCs/>
          <w:kern w:val="2"/>
          <w:sz w:val="28"/>
          <w:szCs w:val="28"/>
        </w:rPr>
        <w:t>Бураковского</w:t>
      </w:r>
      <w:r>
        <w:rPr>
          <w:bCs/>
          <w:kern w:val="2"/>
          <w:sz w:val="28"/>
          <w:szCs w:val="28"/>
        </w:rPr>
        <w:t xml:space="preserve"> сельского поселения Кореновского района.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5. Предварительное рассмотрение вопросов, связанных с награждением Почетной грамотой, производит Комиссия по наградам администрации </w:t>
      </w:r>
      <w:r w:rsidR="003F53FA">
        <w:rPr>
          <w:bCs/>
          <w:kern w:val="2"/>
          <w:sz w:val="28"/>
          <w:szCs w:val="28"/>
        </w:rPr>
        <w:t>Бураковского</w:t>
      </w:r>
      <w:r>
        <w:rPr>
          <w:bCs/>
          <w:kern w:val="2"/>
          <w:sz w:val="28"/>
          <w:szCs w:val="28"/>
        </w:rPr>
        <w:t xml:space="preserve"> сельского поселения Кореновского района: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проверяет основания представления к награждению Почетной грамотой с учетом настоящего Порядка;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меняет вид награды на Благодарность главы </w:t>
      </w:r>
      <w:r w:rsidR="003F53FA">
        <w:rPr>
          <w:bCs/>
          <w:kern w:val="2"/>
          <w:sz w:val="28"/>
          <w:szCs w:val="28"/>
        </w:rPr>
        <w:t>Бураковского</w:t>
      </w:r>
      <w:r>
        <w:rPr>
          <w:bCs/>
          <w:kern w:val="2"/>
          <w:sz w:val="28"/>
          <w:szCs w:val="28"/>
        </w:rPr>
        <w:t xml:space="preserve"> сельского поселения Кореновского района в случае несоответствия представленной к награждению кандидатуры требованиям, изложенным в пунктах 1 и 2 настоящего Порядка;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готовят заключение об обоснованности выбора лиц, награждаемых Почетной грамотой;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возвращают материалы, представленные с нарушением порядка оформления документов, установленного настоящим Порядком, с соответствующими обоснованиями.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6. Награждение Почетной грамотой осуществляется на основании постановления администрации </w:t>
      </w:r>
      <w:r w:rsidR="003F53FA">
        <w:rPr>
          <w:bCs/>
          <w:kern w:val="2"/>
          <w:sz w:val="28"/>
          <w:szCs w:val="28"/>
        </w:rPr>
        <w:t>Бураковского</w:t>
      </w:r>
      <w:r>
        <w:rPr>
          <w:bCs/>
          <w:kern w:val="2"/>
          <w:sz w:val="28"/>
          <w:szCs w:val="28"/>
        </w:rPr>
        <w:t xml:space="preserve"> сельского поселения Кореновского района о награждении Почетной грамотой.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7. Оформление Почетной грамоты, контроль за ее вручением, регистрацию награжденных Почетной грамотой осуществляет общий отдел администрации </w:t>
      </w:r>
      <w:r w:rsidR="003F53FA">
        <w:rPr>
          <w:bCs/>
          <w:kern w:val="2"/>
          <w:sz w:val="28"/>
          <w:szCs w:val="28"/>
        </w:rPr>
        <w:t>Бураковского</w:t>
      </w:r>
      <w:r>
        <w:rPr>
          <w:bCs/>
          <w:kern w:val="2"/>
          <w:sz w:val="28"/>
          <w:szCs w:val="28"/>
        </w:rPr>
        <w:t xml:space="preserve"> сельского поселения Кореновского района.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8. Почетная грамота подписывается высшим (выборным) должностным лицом администрации</w:t>
      </w:r>
      <w:r w:rsidR="003F53FA">
        <w:rPr>
          <w:bCs/>
          <w:kern w:val="2"/>
          <w:sz w:val="28"/>
          <w:szCs w:val="28"/>
        </w:rPr>
        <w:t xml:space="preserve"> Бураковского</w:t>
      </w:r>
      <w:r>
        <w:rPr>
          <w:bCs/>
          <w:kern w:val="2"/>
          <w:sz w:val="28"/>
          <w:szCs w:val="28"/>
        </w:rPr>
        <w:t xml:space="preserve"> сельского поселения Кореновского района, вручение Почетной грамоты производится в торжественной обстановке главой </w:t>
      </w:r>
      <w:r w:rsidR="003F53FA">
        <w:rPr>
          <w:bCs/>
          <w:kern w:val="2"/>
          <w:sz w:val="28"/>
          <w:szCs w:val="28"/>
        </w:rPr>
        <w:t>Бураковского</w:t>
      </w:r>
      <w:r>
        <w:rPr>
          <w:bCs/>
          <w:kern w:val="2"/>
          <w:sz w:val="28"/>
          <w:szCs w:val="28"/>
        </w:rPr>
        <w:t xml:space="preserve"> сельского поселения Кореновского района.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9. Повторное награждение Почетной грамотой за новые заслуги возможно не ранее чем через три года после предыдущего награждения.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 решению главы </w:t>
      </w:r>
      <w:r w:rsidR="003F53FA">
        <w:rPr>
          <w:bCs/>
          <w:kern w:val="2"/>
          <w:sz w:val="28"/>
          <w:szCs w:val="28"/>
        </w:rPr>
        <w:t>Бураковского</w:t>
      </w:r>
      <w:r>
        <w:rPr>
          <w:bCs/>
          <w:kern w:val="2"/>
          <w:sz w:val="28"/>
          <w:szCs w:val="28"/>
        </w:rPr>
        <w:t xml:space="preserve"> сельского поселения Кореновского района за высокие показатели в работе повторное награждение производится ранее указанного срока.</w:t>
      </w:r>
    </w:p>
    <w:p w:rsidR="004F00CC" w:rsidRDefault="004F00CC" w:rsidP="004F00C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10. Финансирование расходов по приобретению бланков Почетных грамот осуществляется за счет средств местного бюджета </w:t>
      </w:r>
      <w:r w:rsidR="003F53FA">
        <w:rPr>
          <w:bCs/>
          <w:kern w:val="2"/>
          <w:sz w:val="28"/>
          <w:szCs w:val="28"/>
        </w:rPr>
        <w:t>Бураковского</w:t>
      </w:r>
      <w:r>
        <w:rPr>
          <w:bCs/>
          <w:kern w:val="2"/>
          <w:sz w:val="28"/>
          <w:szCs w:val="28"/>
        </w:rPr>
        <w:t xml:space="preserve"> сельского поселения Кореновского района.</w:t>
      </w:r>
    </w:p>
    <w:p w:rsidR="004F00CC" w:rsidRDefault="004F00CC" w:rsidP="004F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0CC" w:rsidRDefault="004F00CC" w:rsidP="004F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0CC" w:rsidRDefault="004F00CC" w:rsidP="004F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F00CC" w:rsidRDefault="003F53FA" w:rsidP="004F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4F00CC">
        <w:rPr>
          <w:sz w:val="28"/>
          <w:szCs w:val="28"/>
        </w:rPr>
        <w:t xml:space="preserve"> сельского поселения </w:t>
      </w: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3F53FA">
        <w:rPr>
          <w:sz w:val="28"/>
          <w:szCs w:val="28"/>
        </w:rPr>
        <w:t xml:space="preserve">                              </w:t>
      </w:r>
      <w:proofErr w:type="spellStart"/>
      <w:r w:rsidR="003F53FA">
        <w:rPr>
          <w:sz w:val="28"/>
          <w:szCs w:val="28"/>
        </w:rPr>
        <w:t>Л.И.Орлецкая</w:t>
      </w:r>
      <w:proofErr w:type="spellEnd"/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4F00CC" w:rsidTr="004F00CC">
        <w:tc>
          <w:tcPr>
            <w:tcW w:w="2500" w:type="pct"/>
          </w:tcPr>
          <w:p w:rsidR="004F00CC" w:rsidRDefault="004F00CC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4F00CC" w:rsidRDefault="004F00CC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F00CC" w:rsidRDefault="004F00CC" w:rsidP="003F53FA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награждения Почетной грамотой  администрации </w:t>
            </w:r>
            <w:r w:rsidR="003F53FA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   </w:t>
            </w:r>
          </w:p>
        </w:tc>
      </w:tr>
    </w:tbl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</w:p>
    <w:p w:rsidR="004F00CC" w:rsidRDefault="004F00CC" w:rsidP="004F00CC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представляемого к награждению Почетной грамотой  администрации </w:t>
      </w:r>
      <w:r w:rsidR="003F53FA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______________________________________________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Должность, место работы _____________________________________________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______________________________________________________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 ________________ Стаж работы в отрасли _____________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коллективе ____________________________________________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Поощрен Благодарностью главы </w:t>
      </w:r>
      <w:r w:rsidR="003F53FA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_____________ году.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представляемого к награждению с указанием конкретных услуг.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Должность                                       М.П.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    ________________________</w:t>
      </w:r>
    </w:p>
    <w:p w:rsidR="004F00CC" w:rsidRDefault="004F00CC" w:rsidP="004F00CC">
      <w:pPr>
        <w:tabs>
          <w:tab w:val="left" w:pos="6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  <w:r>
        <w:rPr>
          <w:sz w:val="28"/>
          <w:szCs w:val="28"/>
        </w:rPr>
        <w:tab/>
        <w:t>инициалы и фамилия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</w:p>
    <w:p w:rsidR="004F00CC" w:rsidRDefault="004F00CC" w:rsidP="004F00CC">
      <w:pPr>
        <w:tabs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rPr>
          <w:sz w:val="28"/>
          <w:szCs w:val="28"/>
        </w:rPr>
      </w:pPr>
    </w:p>
    <w:p w:rsidR="004F00CC" w:rsidRDefault="004F00CC" w:rsidP="004F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F00CC" w:rsidRDefault="00C03643" w:rsidP="004F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4F00CC">
        <w:rPr>
          <w:sz w:val="28"/>
          <w:szCs w:val="28"/>
        </w:rPr>
        <w:t xml:space="preserve"> сельского поселения </w:t>
      </w: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C03643">
        <w:rPr>
          <w:sz w:val="28"/>
          <w:szCs w:val="28"/>
        </w:rPr>
        <w:t xml:space="preserve">                              Л.И. </w:t>
      </w:r>
      <w:proofErr w:type="spellStart"/>
      <w:r w:rsidR="00C03643">
        <w:rPr>
          <w:sz w:val="28"/>
          <w:szCs w:val="28"/>
        </w:rPr>
        <w:t>Орлецкая</w:t>
      </w:r>
      <w:proofErr w:type="spellEnd"/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2</w:t>
      </w: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4F00CC" w:rsidRDefault="00C03643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4F00CC">
        <w:rPr>
          <w:rFonts w:eastAsia="TimesNewRomanPSMT"/>
          <w:sz w:val="28"/>
          <w:szCs w:val="28"/>
        </w:rPr>
        <w:t>сельского поселения</w:t>
      </w: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C03643">
        <w:rPr>
          <w:rFonts w:eastAsia="TimesNewRomanPSMT"/>
          <w:sz w:val="28"/>
          <w:szCs w:val="28"/>
        </w:rPr>
        <w:t xml:space="preserve">00.09.2020  года   № </w:t>
      </w:r>
      <w:r>
        <w:rPr>
          <w:rFonts w:eastAsia="TimesNewRomanPSMT"/>
          <w:sz w:val="28"/>
          <w:szCs w:val="28"/>
        </w:rPr>
        <w:t>00</w:t>
      </w: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3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F00CC" w:rsidRDefault="004F00CC" w:rsidP="004F00CC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награждения Благодарностью главы </w:t>
      </w:r>
      <w:r w:rsidR="00C03643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Благодарность главы </w:t>
      </w:r>
      <w:r w:rsidR="00C0364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- Благодарность) является одной из форм поощрения за многолетний добросовестный труд, профессиональное мастерство, активное участие в проведении особо значимых мероприятий и иную деятельность, способствующую развитию района, а также за безупречную и эффективную муниципальную службу.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Благодарностью главы </w:t>
      </w:r>
      <w:r w:rsidR="00C0364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награждаются: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Трудовые коллективы предприятий (организаций) независимо от их организационно-правовой формы, способствующие развитию поселения, - за достижения в различных сферах профессиональной деятельности.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 о награждении Благодарностью главы </w:t>
      </w:r>
      <w:r w:rsidR="00C0364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- ходатайство о награждении) может быть приурочено к общероссийским или отраслевым профессиональным праздникам, юбилейным датам, связанным с образованием предприятия, организации (10 лет и далее каждые последующие 10 лет, а также 25 лет и 75 лет), к значимым мероприятиям района и (или) поселения.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Граждане, проживающие в </w:t>
      </w:r>
      <w:proofErr w:type="spellStart"/>
      <w:r w:rsidR="00C03643">
        <w:rPr>
          <w:sz w:val="28"/>
          <w:szCs w:val="28"/>
        </w:rPr>
        <w:t>Бураковском</w:t>
      </w:r>
      <w:proofErr w:type="spellEnd"/>
      <w:r w:rsidR="00C0364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Кореновского района - за профессиональные успехи и достижения, многолетний добросовестный труд, активную общественную деятельность на благо поселения.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о награждении может быть приурочено к общероссийским или отраслевым профессиональным праздникам, юбилейным датам, связанным с основанием предприятия, организации, к значимым мероприятиям района и (или) поселения, персональным юбилейным датам (50, 55 (для женщин), 60, 70 лет и далее каждые 5 лет).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Граждане Российской Федерации, не проживающие в </w:t>
      </w:r>
      <w:proofErr w:type="spellStart"/>
      <w:r w:rsidR="00C03643">
        <w:rPr>
          <w:sz w:val="28"/>
          <w:szCs w:val="28"/>
        </w:rPr>
        <w:t>Бураковском</w:t>
      </w:r>
      <w:proofErr w:type="spellEnd"/>
      <w:r w:rsidR="00F02689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Кореновского района, иностранные граждане - за личный вклад в развитие поселения, его внешнеэкономических и культурных связей.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Благодарностью главы </w:t>
      </w:r>
      <w:r w:rsidR="00F0268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награждаются граждане, общий стаж работы которых составляет не </w:t>
      </w:r>
      <w:r>
        <w:rPr>
          <w:sz w:val="28"/>
          <w:szCs w:val="28"/>
        </w:rPr>
        <w:lastRenderedPageBreak/>
        <w:t>менее трех лет, в том числе, не менее одного года в трудовом коллективе по последнему месту работы.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главы </w:t>
      </w:r>
      <w:r w:rsidR="00F0268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за высокие показатели в работе награждаются лица с меньшим стажем работы.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Ходатайство об объявлении Благодарности могут подавать руководители структурных подразделений отраслевых (функциональных) органов администрации </w:t>
      </w:r>
      <w:r w:rsidR="00F0268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трудовые коллективы или руководители организаций, независимо от форм собственности.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внесении предложений об объявлении Благодарности в администрацию </w:t>
      </w:r>
      <w:r w:rsidR="00F0268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представляются следующие документы: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 об объявлении Благодарности, адресованное главе </w:t>
      </w:r>
      <w:r w:rsidR="00F0268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- ходатайство);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поощряемого согласно приложению к настоящему Порядку.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объявлении Благодарности трудовым коллективам организаций и предприятий в ходатайстве указываются сведения о социально-экономических, научных и иных достижениях. При поощрении трудовых коллективов организаций и предприятий в связи с юбилейной датой к ходатайству прилагаются сведения о дате образования организации.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к объявлению Благодарности за активное участие в проведении особо значимых мероприятий представляются ходатайство и список лиц, активно участвовавших в проведении мероприятий.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Ходатайства о поощрении, а также все соответствующие документы, указанные в настоящем пункте, представляются за 2 месяца до предполагаемого награждения в общий отдел администрации </w:t>
      </w:r>
      <w:r w:rsidR="00F0268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Предварительное рассмотрение вопросов, связанных с объявлением Благодарности, производит Комиссия по наградам администрации </w:t>
      </w:r>
      <w:r w:rsidR="00F0268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района: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основания представления к объявлению Благодарности с учетом настоящего Порядка;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заключение об обоснованности выбора лиц к объявлению Благодарности;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возвращает материалы, представленные с нарушением порядка оформления документов, установленного настоящим Порядком, с соответствующими обоснованиями.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Объявление Благодарности осуществляется на основании постановления администрации </w:t>
      </w:r>
      <w:r w:rsidR="00F0268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Оформление Благодарностей, контроль за их вручением, регистрацию поощряемого Благодарностью, осуществляет общий отдел администрации </w:t>
      </w:r>
      <w:r w:rsidR="0025252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Благодарность подписывается высшим (выборным) должностным лицом администрации </w:t>
      </w:r>
      <w:r w:rsidR="0025252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вручение Благодарности производится главой </w:t>
      </w:r>
      <w:r w:rsidR="0025252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Повторное объявление Благодарности за новые заслуги возможно не ранее чем через три года после награждения Почетной грамотой администрации </w:t>
      </w:r>
      <w:r w:rsidR="0025252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или объявления Благодарности главы </w:t>
      </w:r>
      <w:r w:rsidR="0025252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главы </w:t>
      </w:r>
      <w:r w:rsidR="0025252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за высокие показатели в работе повторное награждение производится ранее указанного срока.</w:t>
      </w:r>
    </w:p>
    <w:p w:rsidR="004F00CC" w:rsidRDefault="004F00CC" w:rsidP="004F0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Финансирование расходов по приобретению бланков Благодарностей осуществляется за счет средств местного бюджета </w:t>
      </w:r>
      <w:r w:rsidR="0025252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F00CC" w:rsidRDefault="00252527" w:rsidP="004F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4F00CC">
        <w:rPr>
          <w:sz w:val="28"/>
          <w:szCs w:val="28"/>
        </w:rPr>
        <w:t xml:space="preserve"> сельского поселения </w:t>
      </w: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252527">
        <w:rPr>
          <w:sz w:val="28"/>
          <w:szCs w:val="28"/>
        </w:rPr>
        <w:t xml:space="preserve">                          </w:t>
      </w:r>
      <w:proofErr w:type="spellStart"/>
      <w:r w:rsidR="00252527">
        <w:rPr>
          <w:sz w:val="28"/>
          <w:szCs w:val="28"/>
        </w:rPr>
        <w:t>Л.И.Орлецкая</w:t>
      </w:r>
      <w:proofErr w:type="spellEnd"/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63FEE" w:rsidRDefault="00B63FEE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63FEE" w:rsidRDefault="00B63FEE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63FEE" w:rsidRDefault="00B63FEE" w:rsidP="004F00CC">
      <w:pPr>
        <w:tabs>
          <w:tab w:val="left" w:pos="2340"/>
          <w:tab w:val="left" w:pos="3780"/>
        </w:tabs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4F00CC" w:rsidTr="004F00CC">
        <w:tc>
          <w:tcPr>
            <w:tcW w:w="2500" w:type="pct"/>
          </w:tcPr>
          <w:p w:rsidR="004F00CC" w:rsidRDefault="004F00CC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4F00CC" w:rsidRDefault="004F00CC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F00CC" w:rsidRDefault="004F00CC" w:rsidP="00252527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награждения Благодарностью главы </w:t>
            </w:r>
            <w:r w:rsidR="00252527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   </w:t>
            </w:r>
          </w:p>
        </w:tc>
      </w:tr>
    </w:tbl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</w:p>
    <w:p w:rsidR="004F00CC" w:rsidRDefault="004F00CC" w:rsidP="004F00CC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представляемого к награждению Благодарностью главы </w:t>
      </w:r>
      <w:r w:rsidR="0025252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______________________________________________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Должность, место работы _____________________________________________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______________________________________________________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 ________________ Стаж работы в отрасли _____________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коллективе ____________________________________________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Поощрен Благодарностью главы </w:t>
      </w:r>
      <w:r w:rsidR="0025252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_____________ году.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представляемого к награждению с указанием конкретных услуг.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Должность                                       М.П.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    ________________________</w:t>
      </w:r>
    </w:p>
    <w:p w:rsidR="004F00CC" w:rsidRDefault="004F00CC" w:rsidP="004F00CC">
      <w:pPr>
        <w:tabs>
          <w:tab w:val="left" w:pos="6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  <w:r>
        <w:rPr>
          <w:sz w:val="28"/>
          <w:szCs w:val="28"/>
        </w:rPr>
        <w:tab/>
        <w:t>инициалы и фамилия</w:t>
      </w:r>
    </w:p>
    <w:p w:rsidR="004F00CC" w:rsidRDefault="004F00CC" w:rsidP="004F00CC">
      <w:pPr>
        <w:tabs>
          <w:tab w:val="left" w:pos="3780"/>
        </w:tabs>
        <w:jc w:val="both"/>
        <w:rPr>
          <w:sz w:val="28"/>
          <w:szCs w:val="28"/>
        </w:rPr>
      </w:pPr>
    </w:p>
    <w:p w:rsidR="004F00CC" w:rsidRDefault="004F00CC" w:rsidP="004F00CC">
      <w:pPr>
        <w:tabs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rPr>
          <w:sz w:val="28"/>
          <w:szCs w:val="28"/>
        </w:rPr>
      </w:pPr>
    </w:p>
    <w:p w:rsidR="004F00CC" w:rsidRDefault="004F00CC" w:rsidP="004F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F00CC" w:rsidRDefault="00252527" w:rsidP="004F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4F00CC">
        <w:rPr>
          <w:sz w:val="28"/>
          <w:szCs w:val="28"/>
        </w:rPr>
        <w:t xml:space="preserve"> сельского поселения </w:t>
      </w: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252527">
        <w:rPr>
          <w:sz w:val="28"/>
          <w:szCs w:val="28"/>
        </w:rPr>
        <w:t xml:space="preserve">                               </w:t>
      </w:r>
      <w:proofErr w:type="spellStart"/>
      <w:r w:rsidR="00252527">
        <w:rPr>
          <w:sz w:val="28"/>
          <w:szCs w:val="28"/>
        </w:rPr>
        <w:t>Л.И.Орлецкая</w:t>
      </w:r>
      <w:proofErr w:type="spellEnd"/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3</w:t>
      </w: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4F00CC" w:rsidRDefault="00252527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4F00CC">
        <w:rPr>
          <w:rFonts w:eastAsia="TimesNewRomanPSMT"/>
          <w:sz w:val="28"/>
          <w:szCs w:val="28"/>
        </w:rPr>
        <w:t xml:space="preserve"> сельского поселения</w:t>
      </w: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252527">
        <w:rPr>
          <w:rFonts w:eastAsia="TimesNewRomanPSMT"/>
          <w:sz w:val="28"/>
          <w:szCs w:val="28"/>
        </w:rPr>
        <w:t xml:space="preserve">00.09.2020  года   № </w:t>
      </w:r>
      <w:r>
        <w:rPr>
          <w:rFonts w:eastAsia="TimesNewRomanPSMT"/>
          <w:sz w:val="28"/>
          <w:szCs w:val="28"/>
        </w:rPr>
        <w:t>00</w:t>
      </w: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8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F00CC" w:rsidRDefault="004F00CC" w:rsidP="004F00CC">
      <w:pPr>
        <w:tabs>
          <w:tab w:val="left" w:pos="28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наградам </w:t>
      </w:r>
      <w:r w:rsidR="00252527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4F00CC" w:rsidRDefault="004F00CC" w:rsidP="004F00CC">
      <w:pPr>
        <w:tabs>
          <w:tab w:val="left" w:pos="28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4F00CC" w:rsidRDefault="004F00CC" w:rsidP="004F00CC">
      <w:pPr>
        <w:tabs>
          <w:tab w:val="left" w:pos="283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по наградам </w:t>
      </w:r>
      <w:r w:rsidR="0025252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(далее - Комиссия) создается в целях объективного рассмотрения документов, содержащих основания для представления жителей </w:t>
      </w:r>
      <w:r w:rsidR="0025252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других граждан Российской Федерации, лиц без гражданства и иностранных граждан, а также творческих, научных и производственных коллективов (далее - кандидаты) к награждению знаками почета </w:t>
      </w:r>
      <w:r w:rsidR="0025252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района.</w:t>
      </w:r>
    </w:p>
    <w:p w:rsidR="004F00CC" w:rsidRDefault="004F00CC" w:rsidP="004F00CC">
      <w:pPr>
        <w:tabs>
          <w:tab w:val="left" w:pos="2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Наградными материалами являются документы, содержащие основания для представления кандидатов к наградам в соответствии с муниципальными правовыми актами.</w:t>
      </w:r>
    </w:p>
    <w:p w:rsidR="004F00CC" w:rsidRDefault="004F00CC" w:rsidP="004F00CC">
      <w:pPr>
        <w:tabs>
          <w:tab w:val="left" w:pos="2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по наградам действует при главе </w:t>
      </w:r>
      <w:r w:rsidR="0025252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как консультативный орган, осуществляющий свои полномочия на общественных началах.</w:t>
      </w:r>
    </w:p>
    <w:p w:rsidR="004F00CC" w:rsidRDefault="004F00CC" w:rsidP="004F00CC">
      <w:pPr>
        <w:tabs>
          <w:tab w:val="left" w:pos="2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в течении 10 рабочих дней  рассматривает наградные материалы, определяет возможность представления кандидатов к награждению. По результатам заседания Комиссия выносит решение о согласовании наградных материалов. Решение Комиссии носит рекомендательный характер.</w:t>
      </w:r>
    </w:p>
    <w:p w:rsidR="004F00CC" w:rsidRDefault="004F00CC" w:rsidP="004F00CC">
      <w:pPr>
        <w:tabs>
          <w:tab w:val="left" w:pos="2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 результатам рассмотрения ходатайств комиссия по наградам принимает решение с рекомендацией о награждении или с мотивированным отказом в награждении.</w:t>
      </w:r>
    </w:p>
    <w:p w:rsidR="004F00CC" w:rsidRDefault="004F00CC" w:rsidP="004F00CC">
      <w:pPr>
        <w:tabs>
          <w:tab w:val="left" w:pos="2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по наградам не позднее чем через 5 рабочих дней после принятия направляется главе </w:t>
      </w:r>
      <w:r w:rsidR="0025252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4F00CC" w:rsidRDefault="004F00CC" w:rsidP="004F00CC">
      <w:pPr>
        <w:tabs>
          <w:tab w:val="left" w:pos="2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Заседание Комиссии проводится по мере необходимости.</w:t>
      </w:r>
    </w:p>
    <w:p w:rsidR="004F00CC" w:rsidRDefault="004F00CC" w:rsidP="004F00CC">
      <w:pPr>
        <w:tabs>
          <w:tab w:val="left" w:pos="2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состав комиссии входят председатель, заместитель председателя, секретарь и члены комиссии (нечетное количество). </w:t>
      </w:r>
    </w:p>
    <w:p w:rsidR="004F00CC" w:rsidRDefault="004F00CC" w:rsidP="004F00CC">
      <w:pPr>
        <w:tabs>
          <w:tab w:val="left" w:pos="2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по наградам назначаются главой </w:t>
      </w:r>
      <w:r w:rsidR="0025252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из числа муниципальных служащих администрации поселения и граждан, проживающих в </w:t>
      </w:r>
      <w:proofErr w:type="spellStart"/>
      <w:r w:rsidR="00206B9C">
        <w:rPr>
          <w:sz w:val="28"/>
          <w:szCs w:val="28"/>
        </w:rPr>
        <w:t>Бураковском</w:t>
      </w:r>
      <w:proofErr w:type="spellEnd"/>
      <w:r w:rsidR="00206B9C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поселения Кореновского района и обладающих авторитетом в сфере государственной и общественной деятельности и компетентных в силу своих </w:t>
      </w:r>
      <w:r>
        <w:rPr>
          <w:sz w:val="28"/>
          <w:szCs w:val="28"/>
        </w:rPr>
        <w:lastRenderedPageBreak/>
        <w:t xml:space="preserve">профессиональных, общественных качеств и заслуг перед жителями </w:t>
      </w:r>
      <w:r w:rsidR="00206B9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подтвердить возможность представления к награждению кандидатов. В состав комиссии по наградам по согласованию с главой </w:t>
      </w:r>
      <w:r w:rsidR="00206B9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включается не менее двух депутатов Совета </w:t>
      </w:r>
      <w:r w:rsidR="00206B9C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</w:t>
      </w:r>
    </w:p>
    <w:p w:rsidR="004F00CC" w:rsidRDefault="004F00CC" w:rsidP="004F00CC">
      <w:pPr>
        <w:tabs>
          <w:tab w:val="left" w:pos="2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работе Комиссии могут участвовать представители организации или учреждения, выдвинувших кандидата на представление к награде.</w:t>
      </w:r>
    </w:p>
    <w:p w:rsidR="004F00CC" w:rsidRDefault="004F00CC" w:rsidP="004F00CC">
      <w:pPr>
        <w:tabs>
          <w:tab w:val="left" w:pos="2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 заседание Комиссии могут быть приглашены общественные деятели, ученые, иные граждане </w:t>
      </w:r>
      <w:r w:rsidR="00206B9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компетентные в силу своих профессиональных, общественных качеств и заслуг, подтвердить возможность представления к награждению кандидатов к наградам.</w:t>
      </w:r>
    </w:p>
    <w:p w:rsidR="004F00CC" w:rsidRDefault="004F00CC" w:rsidP="004F00CC">
      <w:pPr>
        <w:tabs>
          <w:tab w:val="left" w:pos="2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Заседание Комиссии считается правомочным, если на нем присутствует более двух третей ее постоянных членов.</w:t>
      </w:r>
    </w:p>
    <w:p w:rsidR="004F00CC" w:rsidRDefault="004F00CC" w:rsidP="004F00CC">
      <w:pPr>
        <w:tabs>
          <w:tab w:val="left" w:pos="2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Решения Комиссии принимаются простым большинством голосов ее членов, присутствующих на заседании, путем открытого голосования, оформляются протоколом, который подписывается председателем (в его отсутствие - заместителем председателя) и секретарем комиссии.</w:t>
      </w:r>
    </w:p>
    <w:p w:rsidR="004F00CC" w:rsidRDefault="004F00CC" w:rsidP="004F00CC">
      <w:pPr>
        <w:tabs>
          <w:tab w:val="left" w:pos="2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Сбор наградных материалов, их представление и согласование возлагается на общий отдел администрации </w:t>
      </w:r>
      <w:r w:rsidR="00206B9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4F00CC" w:rsidRDefault="004F00CC" w:rsidP="004F00C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</w:p>
    <w:p w:rsidR="004F00CC" w:rsidRDefault="004F00CC" w:rsidP="004F00CC">
      <w:pPr>
        <w:rPr>
          <w:sz w:val="28"/>
          <w:szCs w:val="28"/>
        </w:rPr>
      </w:pPr>
    </w:p>
    <w:p w:rsidR="004F00CC" w:rsidRDefault="004F00CC" w:rsidP="004F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F00CC" w:rsidRDefault="00206B9C" w:rsidP="004F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4F00CC">
        <w:rPr>
          <w:sz w:val="28"/>
          <w:szCs w:val="28"/>
        </w:rPr>
        <w:t xml:space="preserve"> сельского поселения </w:t>
      </w: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206B9C">
        <w:rPr>
          <w:sz w:val="28"/>
          <w:szCs w:val="28"/>
        </w:rPr>
        <w:t xml:space="preserve">                               Л.И. </w:t>
      </w:r>
      <w:proofErr w:type="spellStart"/>
      <w:r w:rsidR="00206B9C">
        <w:rPr>
          <w:sz w:val="28"/>
          <w:szCs w:val="28"/>
        </w:rPr>
        <w:t>Орлецкая</w:t>
      </w:r>
      <w:proofErr w:type="spellEnd"/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4</w:t>
      </w: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4F00CC" w:rsidRDefault="00206B9C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4F00CC">
        <w:rPr>
          <w:rFonts w:eastAsia="TimesNewRomanPSMT"/>
          <w:sz w:val="28"/>
          <w:szCs w:val="28"/>
        </w:rPr>
        <w:t xml:space="preserve"> сельского поселения</w:t>
      </w: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206B9C">
        <w:rPr>
          <w:rFonts w:eastAsia="TimesNewRomanPSMT"/>
          <w:sz w:val="28"/>
          <w:szCs w:val="28"/>
        </w:rPr>
        <w:t xml:space="preserve">00.09. 2020  года   № </w:t>
      </w:r>
      <w:r>
        <w:rPr>
          <w:rFonts w:eastAsia="TimesNewRomanPSMT"/>
          <w:sz w:val="28"/>
          <w:szCs w:val="28"/>
        </w:rPr>
        <w:t>00</w:t>
      </w:r>
    </w:p>
    <w:p w:rsidR="004F00CC" w:rsidRDefault="004F00CC" w:rsidP="004F00CC">
      <w:pPr>
        <w:ind w:left="4820"/>
        <w:jc w:val="center"/>
        <w:rPr>
          <w:rFonts w:eastAsia="TimesNewRomanPSMT"/>
          <w:sz w:val="28"/>
          <w:szCs w:val="28"/>
        </w:rPr>
      </w:pP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0CC" w:rsidRDefault="004F00CC" w:rsidP="004F00CC">
      <w:pPr>
        <w:tabs>
          <w:tab w:val="left" w:pos="32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F00CC" w:rsidRDefault="004F00CC" w:rsidP="004F00CC">
      <w:pPr>
        <w:tabs>
          <w:tab w:val="left" w:pos="32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наградам </w:t>
      </w:r>
      <w:r w:rsidR="00206B9C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4F00CC" w:rsidRDefault="004F00CC" w:rsidP="004F00CC">
      <w:pPr>
        <w:tabs>
          <w:tab w:val="left" w:pos="32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4F00CC" w:rsidRDefault="004F00CC" w:rsidP="004F00CC">
      <w:pPr>
        <w:rPr>
          <w:sz w:val="28"/>
          <w:szCs w:val="28"/>
        </w:rPr>
      </w:pPr>
    </w:p>
    <w:p w:rsidR="004F00CC" w:rsidRDefault="004F00CC" w:rsidP="004F00C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6"/>
        <w:gridCol w:w="6592"/>
      </w:tblGrid>
      <w:tr w:rsidR="004F00CC" w:rsidTr="00206B9C">
        <w:tc>
          <w:tcPr>
            <w:tcW w:w="3046" w:type="dxa"/>
            <w:hideMark/>
          </w:tcPr>
          <w:p w:rsidR="004F00CC" w:rsidRPr="00E777CF" w:rsidRDefault="00E777CF">
            <w:pPr>
              <w:rPr>
                <w:sz w:val="28"/>
                <w:szCs w:val="28"/>
              </w:rPr>
            </w:pPr>
            <w:r w:rsidRPr="00E777CF">
              <w:rPr>
                <w:sz w:val="28"/>
                <w:szCs w:val="28"/>
              </w:rPr>
              <w:t>Дорошенко</w:t>
            </w:r>
          </w:p>
          <w:p w:rsidR="00E777CF" w:rsidRPr="00E777CF" w:rsidRDefault="00E777CF">
            <w:pPr>
              <w:rPr>
                <w:sz w:val="28"/>
                <w:szCs w:val="28"/>
              </w:rPr>
            </w:pPr>
            <w:r w:rsidRPr="00E777CF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592" w:type="dxa"/>
            <w:hideMark/>
          </w:tcPr>
          <w:p w:rsidR="004F00CC" w:rsidRDefault="004F00CC" w:rsidP="00206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r w:rsidR="00206B9C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района, председатель комиссии;</w:t>
            </w:r>
          </w:p>
          <w:p w:rsidR="00E777CF" w:rsidRDefault="00E777CF" w:rsidP="00206B9C">
            <w:pPr>
              <w:jc w:val="both"/>
              <w:rPr>
                <w:sz w:val="28"/>
                <w:szCs w:val="28"/>
              </w:rPr>
            </w:pPr>
          </w:p>
        </w:tc>
      </w:tr>
      <w:tr w:rsidR="004F00CC" w:rsidTr="00206B9C">
        <w:tc>
          <w:tcPr>
            <w:tcW w:w="3046" w:type="dxa"/>
            <w:hideMark/>
          </w:tcPr>
          <w:p w:rsidR="004F00CC" w:rsidRPr="00E777CF" w:rsidRDefault="00E777CF">
            <w:pPr>
              <w:rPr>
                <w:sz w:val="28"/>
                <w:szCs w:val="28"/>
              </w:rPr>
            </w:pPr>
            <w:r w:rsidRPr="00E777CF">
              <w:rPr>
                <w:sz w:val="28"/>
                <w:szCs w:val="28"/>
              </w:rPr>
              <w:t xml:space="preserve">Рябченко </w:t>
            </w:r>
          </w:p>
          <w:p w:rsidR="00E777CF" w:rsidRPr="00E777CF" w:rsidRDefault="00E777CF">
            <w:pPr>
              <w:rPr>
                <w:sz w:val="28"/>
                <w:szCs w:val="28"/>
              </w:rPr>
            </w:pPr>
            <w:r w:rsidRPr="00E777CF">
              <w:rPr>
                <w:sz w:val="28"/>
                <w:szCs w:val="28"/>
              </w:rPr>
              <w:t>Наталья Леонидовна</w:t>
            </w:r>
          </w:p>
        </w:tc>
        <w:tc>
          <w:tcPr>
            <w:tcW w:w="6592" w:type="dxa"/>
            <w:hideMark/>
          </w:tcPr>
          <w:p w:rsidR="004F00CC" w:rsidRDefault="004F00CC" w:rsidP="00206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r w:rsidR="00206B9C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района, заместитель председателя комиссии;</w:t>
            </w:r>
          </w:p>
        </w:tc>
      </w:tr>
      <w:tr w:rsidR="004F00CC" w:rsidTr="00206B9C">
        <w:tc>
          <w:tcPr>
            <w:tcW w:w="3046" w:type="dxa"/>
            <w:hideMark/>
          </w:tcPr>
          <w:p w:rsidR="00E777CF" w:rsidRPr="00E777CF" w:rsidRDefault="00E777CF">
            <w:pPr>
              <w:rPr>
                <w:sz w:val="28"/>
                <w:szCs w:val="28"/>
              </w:rPr>
            </w:pPr>
            <w:proofErr w:type="spellStart"/>
            <w:r w:rsidRPr="00E777CF">
              <w:rPr>
                <w:sz w:val="28"/>
                <w:szCs w:val="28"/>
              </w:rPr>
              <w:t>Абрамкина</w:t>
            </w:r>
            <w:proofErr w:type="spellEnd"/>
          </w:p>
          <w:p w:rsidR="00E777CF" w:rsidRPr="00E777CF" w:rsidRDefault="00E777CF">
            <w:pPr>
              <w:rPr>
                <w:sz w:val="28"/>
                <w:szCs w:val="28"/>
              </w:rPr>
            </w:pPr>
            <w:r w:rsidRPr="00E777CF">
              <w:rPr>
                <w:sz w:val="28"/>
                <w:szCs w:val="28"/>
              </w:rPr>
              <w:t>Зинаида Павловна</w:t>
            </w:r>
          </w:p>
        </w:tc>
        <w:tc>
          <w:tcPr>
            <w:tcW w:w="6592" w:type="dxa"/>
            <w:hideMark/>
          </w:tcPr>
          <w:p w:rsidR="004F00CC" w:rsidRDefault="00E777CF" w:rsidP="00206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4F00CC">
              <w:rPr>
                <w:sz w:val="28"/>
                <w:szCs w:val="28"/>
              </w:rPr>
              <w:t xml:space="preserve"> общего отдела администрации </w:t>
            </w:r>
            <w:r w:rsidR="00206B9C">
              <w:rPr>
                <w:sz w:val="28"/>
                <w:szCs w:val="28"/>
              </w:rPr>
              <w:t>Бураковского</w:t>
            </w:r>
            <w:r w:rsidR="004F00CC">
              <w:rPr>
                <w:sz w:val="28"/>
                <w:szCs w:val="28"/>
              </w:rPr>
              <w:t xml:space="preserve"> сельского поселения Кореновского района, секретарь комиссии;</w:t>
            </w:r>
          </w:p>
        </w:tc>
      </w:tr>
      <w:tr w:rsidR="004F00CC" w:rsidTr="00206B9C">
        <w:tc>
          <w:tcPr>
            <w:tcW w:w="3046" w:type="dxa"/>
          </w:tcPr>
          <w:p w:rsidR="004F00CC" w:rsidRDefault="004F00CC">
            <w:pPr>
              <w:rPr>
                <w:sz w:val="28"/>
                <w:szCs w:val="28"/>
              </w:rPr>
            </w:pPr>
          </w:p>
          <w:p w:rsidR="004F00CC" w:rsidRDefault="004F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92" w:type="dxa"/>
          </w:tcPr>
          <w:p w:rsidR="004F00CC" w:rsidRDefault="004F00CC">
            <w:pPr>
              <w:jc w:val="both"/>
              <w:rPr>
                <w:sz w:val="28"/>
                <w:szCs w:val="28"/>
              </w:rPr>
            </w:pPr>
          </w:p>
        </w:tc>
      </w:tr>
      <w:tr w:rsidR="004F00CC" w:rsidTr="00206B9C">
        <w:tc>
          <w:tcPr>
            <w:tcW w:w="3046" w:type="dxa"/>
          </w:tcPr>
          <w:p w:rsidR="004F00CC" w:rsidRPr="00E777CF" w:rsidRDefault="004F00CC">
            <w:pPr>
              <w:rPr>
                <w:sz w:val="28"/>
                <w:szCs w:val="28"/>
              </w:rPr>
            </w:pPr>
          </w:p>
          <w:p w:rsidR="004F00CC" w:rsidRPr="00E777CF" w:rsidRDefault="00E777CF">
            <w:pPr>
              <w:rPr>
                <w:sz w:val="28"/>
                <w:szCs w:val="28"/>
              </w:rPr>
            </w:pPr>
            <w:r w:rsidRPr="00E777CF">
              <w:rPr>
                <w:sz w:val="28"/>
                <w:szCs w:val="28"/>
              </w:rPr>
              <w:t>Чумак</w:t>
            </w:r>
          </w:p>
          <w:p w:rsidR="00E777CF" w:rsidRPr="00E777CF" w:rsidRDefault="00E777CF">
            <w:pPr>
              <w:rPr>
                <w:sz w:val="28"/>
                <w:szCs w:val="28"/>
              </w:rPr>
            </w:pPr>
            <w:r w:rsidRPr="00E777CF">
              <w:rPr>
                <w:sz w:val="28"/>
                <w:szCs w:val="28"/>
              </w:rPr>
              <w:t>Александр Федорович</w:t>
            </w:r>
          </w:p>
        </w:tc>
        <w:tc>
          <w:tcPr>
            <w:tcW w:w="6592" w:type="dxa"/>
          </w:tcPr>
          <w:p w:rsidR="004F00CC" w:rsidRDefault="004F00CC">
            <w:pPr>
              <w:jc w:val="both"/>
              <w:rPr>
                <w:sz w:val="28"/>
                <w:szCs w:val="28"/>
              </w:rPr>
            </w:pPr>
          </w:p>
          <w:p w:rsidR="004F00CC" w:rsidRDefault="004F00CC" w:rsidP="00206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ветеранов </w:t>
            </w:r>
            <w:r w:rsidR="00206B9C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 (по согласованию);</w:t>
            </w:r>
          </w:p>
        </w:tc>
      </w:tr>
      <w:tr w:rsidR="004F00CC" w:rsidTr="00206B9C">
        <w:tc>
          <w:tcPr>
            <w:tcW w:w="3046" w:type="dxa"/>
            <w:hideMark/>
          </w:tcPr>
          <w:p w:rsidR="004F00CC" w:rsidRPr="00E777CF" w:rsidRDefault="00E777CF">
            <w:pPr>
              <w:rPr>
                <w:sz w:val="28"/>
                <w:szCs w:val="28"/>
              </w:rPr>
            </w:pPr>
            <w:r w:rsidRPr="00E777CF">
              <w:rPr>
                <w:sz w:val="28"/>
                <w:szCs w:val="28"/>
              </w:rPr>
              <w:t>Кулик</w:t>
            </w:r>
          </w:p>
          <w:p w:rsidR="00E777CF" w:rsidRPr="00E777CF" w:rsidRDefault="00E777CF">
            <w:pPr>
              <w:rPr>
                <w:sz w:val="28"/>
                <w:szCs w:val="28"/>
              </w:rPr>
            </w:pPr>
            <w:r w:rsidRPr="00E777CF">
              <w:rPr>
                <w:sz w:val="28"/>
                <w:szCs w:val="28"/>
              </w:rPr>
              <w:t>Людмила Юрьевна</w:t>
            </w:r>
          </w:p>
        </w:tc>
        <w:tc>
          <w:tcPr>
            <w:tcW w:w="6592" w:type="dxa"/>
            <w:hideMark/>
          </w:tcPr>
          <w:p w:rsidR="004F00CC" w:rsidRDefault="00E777CF" w:rsidP="00206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="004F00CC">
              <w:rPr>
                <w:sz w:val="28"/>
                <w:szCs w:val="28"/>
              </w:rPr>
              <w:t xml:space="preserve"> общего отдела администрации </w:t>
            </w:r>
            <w:r w:rsidR="00206B9C">
              <w:rPr>
                <w:sz w:val="28"/>
                <w:szCs w:val="28"/>
              </w:rPr>
              <w:t>Бураковского</w:t>
            </w:r>
            <w:r w:rsidR="004F00CC">
              <w:rPr>
                <w:sz w:val="28"/>
                <w:szCs w:val="28"/>
              </w:rPr>
              <w:t xml:space="preserve"> сельского поселения Кореновского района, заместитель председателя комиссии;</w:t>
            </w:r>
          </w:p>
        </w:tc>
      </w:tr>
      <w:tr w:rsidR="004F00CC" w:rsidTr="00206B9C">
        <w:tc>
          <w:tcPr>
            <w:tcW w:w="3046" w:type="dxa"/>
          </w:tcPr>
          <w:p w:rsidR="004F00CC" w:rsidRDefault="004F00CC">
            <w:pPr>
              <w:rPr>
                <w:sz w:val="28"/>
                <w:szCs w:val="28"/>
              </w:rPr>
            </w:pPr>
          </w:p>
        </w:tc>
        <w:tc>
          <w:tcPr>
            <w:tcW w:w="6592" w:type="dxa"/>
          </w:tcPr>
          <w:p w:rsidR="004F00CC" w:rsidRDefault="004F00CC">
            <w:pPr>
              <w:jc w:val="both"/>
              <w:rPr>
                <w:sz w:val="28"/>
                <w:szCs w:val="28"/>
              </w:rPr>
            </w:pPr>
          </w:p>
        </w:tc>
      </w:tr>
    </w:tbl>
    <w:p w:rsidR="004F00CC" w:rsidRDefault="004F00CC" w:rsidP="004F00CC">
      <w:pPr>
        <w:rPr>
          <w:sz w:val="28"/>
          <w:szCs w:val="28"/>
        </w:rPr>
      </w:pPr>
    </w:p>
    <w:p w:rsidR="004F00CC" w:rsidRDefault="004F00CC" w:rsidP="004F00CC">
      <w:pPr>
        <w:rPr>
          <w:sz w:val="28"/>
          <w:szCs w:val="28"/>
        </w:rPr>
      </w:pPr>
    </w:p>
    <w:p w:rsidR="004F00CC" w:rsidRDefault="004F00CC" w:rsidP="004F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F00CC" w:rsidRDefault="00206B9C" w:rsidP="004F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4F00CC">
        <w:rPr>
          <w:sz w:val="28"/>
          <w:szCs w:val="28"/>
        </w:rPr>
        <w:t xml:space="preserve"> сельского поселения </w:t>
      </w:r>
    </w:p>
    <w:p w:rsidR="004F00CC" w:rsidRDefault="004F00CC" w:rsidP="004F00CC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</w:t>
      </w:r>
      <w:r w:rsidR="00206B9C">
        <w:rPr>
          <w:sz w:val="28"/>
          <w:szCs w:val="28"/>
        </w:rPr>
        <w:t xml:space="preserve">                             Л.И.Орлецкая</w:t>
      </w:r>
    </w:p>
    <w:p w:rsidR="002B59EF" w:rsidRDefault="002B59EF"/>
    <w:sectPr w:rsidR="002B59EF" w:rsidSect="004F00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charset w:val="B2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A7"/>
    <w:rsid w:val="00000F78"/>
    <w:rsid w:val="00206B9C"/>
    <w:rsid w:val="00252527"/>
    <w:rsid w:val="002B59EF"/>
    <w:rsid w:val="003F53FA"/>
    <w:rsid w:val="004F00CC"/>
    <w:rsid w:val="007D196C"/>
    <w:rsid w:val="00891FA7"/>
    <w:rsid w:val="00B63FEE"/>
    <w:rsid w:val="00C03643"/>
    <w:rsid w:val="00E777CF"/>
    <w:rsid w:val="00F0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D6F69-94D6-45B7-A830-958C7A12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F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F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2020-09-22T13:29:00Z</cp:lastPrinted>
  <dcterms:created xsi:type="dcterms:W3CDTF">2020-09-18T06:18:00Z</dcterms:created>
  <dcterms:modified xsi:type="dcterms:W3CDTF">2020-09-22T13:29:00Z</dcterms:modified>
</cp:coreProperties>
</file>