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1D" w:rsidRDefault="00BE161D" w:rsidP="00BE16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E161D">
        <w:rPr>
          <w:rFonts w:ascii="Times New Roman" w:hAnsi="Times New Roman" w:cs="Times New Roman"/>
          <w:b/>
          <w:sz w:val="32"/>
          <w:szCs w:val="32"/>
        </w:rPr>
        <w:t>Памятка о порядке и сроках подачи уведомления гражданами, имеющими намерение осуществить заготовку и сбор валежника, утвержденным приказом министерства природных ресурсов Краснодарского края от 17 января 2019 года № 27</w:t>
      </w:r>
    </w:p>
    <w:p w:rsidR="00BE161D" w:rsidRPr="00BE161D" w:rsidRDefault="00BE161D" w:rsidP="00BE161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2EDF" w:rsidRDefault="00BE161D" w:rsidP="00BE16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D">
        <w:rPr>
          <w:rFonts w:ascii="Times New Roman" w:hAnsi="Times New Roman" w:cs="Times New Roman"/>
          <w:b/>
          <w:sz w:val="28"/>
          <w:szCs w:val="28"/>
        </w:rPr>
        <w:t>Памятка о порядке и сроках подачи уведомления гражданами, имеющими намерение осуществить заготовку и сбор валежника, утвержденным приказом министерства природных ресурсов Краснодарского края от 17 января 2019 года № 27.</w:t>
      </w:r>
      <w:r w:rsidRPr="00BE161D">
        <w:rPr>
          <w:rFonts w:ascii="Times New Roman" w:hAnsi="Times New Roman" w:cs="Times New Roman"/>
          <w:sz w:val="32"/>
          <w:szCs w:val="32"/>
        </w:rPr>
        <w:t xml:space="preserve"> </w:t>
      </w:r>
      <w:r w:rsidRPr="00BE161D">
        <w:rPr>
          <w:rFonts w:ascii="Times New Roman" w:hAnsi="Times New Roman" w:cs="Times New Roman"/>
          <w:sz w:val="28"/>
          <w:szCs w:val="28"/>
        </w:rPr>
        <w:t xml:space="preserve">Гражданин, выразивший намерение осуществить заготовку и сбор валежника для собственных нужд (далее - Заявитель), направляет в адрес </w:t>
      </w:r>
      <w:r>
        <w:rPr>
          <w:rFonts w:ascii="Times New Roman" w:hAnsi="Times New Roman" w:cs="Times New Roman"/>
          <w:sz w:val="28"/>
          <w:szCs w:val="28"/>
        </w:rPr>
        <w:t>ГБУ КК «Управление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E161D">
        <w:rPr>
          <w:rFonts w:ascii="Times New Roman" w:hAnsi="Times New Roman" w:cs="Times New Roman"/>
          <w:sz w:val="28"/>
          <w:szCs w:val="28"/>
        </w:rPr>
        <w:t xml:space="preserve"> - </w:t>
      </w:r>
      <w:r w:rsidRPr="00BE161D">
        <w:rPr>
          <w:rFonts w:ascii="Times New Roman" w:hAnsi="Times New Roman" w:cs="Times New Roman"/>
          <w:sz w:val="28"/>
          <w:szCs w:val="28"/>
        </w:rPr>
        <w:t xml:space="preserve">станица Елизаветинская, </w:t>
      </w:r>
      <w:r w:rsidRPr="00BE161D">
        <w:rPr>
          <w:rFonts w:ascii="Times New Roman" w:hAnsi="Times New Roman" w:cs="Times New Roman"/>
          <w:sz w:val="28"/>
          <w:szCs w:val="28"/>
        </w:rPr>
        <w:t>улица</w:t>
      </w:r>
      <w:r w:rsidRPr="00BE161D">
        <w:rPr>
          <w:rFonts w:ascii="Times New Roman" w:hAnsi="Times New Roman" w:cs="Times New Roman"/>
          <w:sz w:val="28"/>
          <w:szCs w:val="28"/>
        </w:rPr>
        <w:t xml:space="preserve"> Курганная, дом 136</w:t>
      </w:r>
      <w:r>
        <w:rPr>
          <w:rFonts w:ascii="Times New Roman" w:hAnsi="Times New Roman" w:cs="Times New Roman"/>
          <w:sz w:val="28"/>
          <w:szCs w:val="28"/>
        </w:rPr>
        <w:t>, телефон 8(861)229-15-39, факс:</w:t>
      </w:r>
      <w:r w:rsidRPr="00BE161D">
        <w:t xml:space="preserve"> </w:t>
      </w:r>
      <w:r w:rsidRPr="00BE161D">
        <w:rPr>
          <w:rFonts w:ascii="Times New Roman" w:hAnsi="Times New Roman" w:cs="Times New Roman"/>
          <w:sz w:val="28"/>
          <w:szCs w:val="28"/>
        </w:rPr>
        <w:t xml:space="preserve">8(861)229-15-39 </w:t>
      </w:r>
      <w:r w:rsidRPr="00BE161D">
        <w:rPr>
          <w:rFonts w:ascii="Times New Roman" w:hAnsi="Times New Roman" w:cs="Times New Roman"/>
          <w:sz w:val="28"/>
          <w:szCs w:val="28"/>
        </w:rPr>
        <w:t xml:space="preserve">не позднее чем за 15 рабочих дней до проведения работ, уведомление о заготовке и сборе валежника (далее - Уведомление). </w:t>
      </w:r>
    </w:p>
    <w:p w:rsidR="00BE161D" w:rsidRDefault="00BE161D" w:rsidP="00BE16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D">
        <w:rPr>
          <w:rFonts w:ascii="Times New Roman" w:hAnsi="Times New Roman" w:cs="Times New Roman"/>
          <w:sz w:val="28"/>
          <w:szCs w:val="28"/>
        </w:rPr>
        <w:t xml:space="preserve">В Уведомлении указываются следующие сведения: </w:t>
      </w:r>
    </w:p>
    <w:p w:rsidR="00BE161D" w:rsidRDefault="00BE161D" w:rsidP="0064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D">
        <w:rPr>
          <w:rFonts w:ascii="Times New Roman" w:hAnsi="Times New Roman" w:cs="Times New Roman"/>
          <w:sz w:val="28"/>
          <w:szCs w:val="28"/>
        </w:rPr>
        <w:t>1) фамилия, имя, отчество (при наличии) гражданина, его адрес места проживания, данные документа, удостоверяющего личность, телефон;</w:t>
      </w:r>
    </w:p>
    <w:p w:rsidR="00BE161D" w:rsidRDefault="00BE161D" w:rsidP="0064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D">
        <w:rPr>
          <w:rFonts w:ascii="Times New Roman" w:hAnsi="Times New Roman" w:cs="Times New Roman"/>
          <w:sz w:val="28"/>
          <w:szCs w:val="28"/>
        </w:rPr>
        <w:t xml:space="preserve">2) сведения о местонахождении лесного участка, в границах которого планируется осуществить заготовку и сбор валежника; 3) предполагаемый способ заготовки и сбора валежника (с применением или без применения ручных пил, в том числе бензомоторных); </w:t>
      </w:r>
    </w:p>
    <w:p w:rsidR="00641526" w:rsidRDefault="00BE161D" w:rsidP="0064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D">
        <w:rPr>
          <w:rFonts w:ascii="Times New Roman" w:hAnsi="Times New Roman" w:cs="Times New Roman"/>
          <w:sz w:val="28"/>
          <w:szCs w:val="28"/>
        </w:rPr>
        <w:t xml:space="preserve">4) цель использования валежника (отопление жилых домов, теплиц, ремонт строений и сооружений и других личных, семейных и домашних целей, не связанных с предпринимательской деятельностью), а также требуемый объем; </w:t>
      </w:r>
    </w:p>
    <w:p w:rsidR="00BE161D" w:rsidRDefault="00BE161D" w:rsidP="0064152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61D">
        <w:rPr>
          <w:rFonts w:ascii="Times New Roman" w:hAnsi="Times New Roman" w:cs="Times New Roman"/>
          <w:sz w:val="28"/>
          <w:szCs w:val="28"/>
        </w:rPr>
        <w:t>5) срок завершения работ по заготовке и</w:t>
      </w:r>
      <w:r>
        <w:rPr>
          <w:rFonts w:ascii="Times New Roman" w:hAnsi="Times New Roman" w:cs="Times New Roman"/>
          <w:sz w:val="28"/>
          <w:szCs w:val="28"/>
        </w:rPr>
        <w:t xml:space="preserve"> сбору валежника. </w:t>
      </w:r>
    </w:p>
    <w:p w:rsidR="00641526" w:rsidRDefault="00BE161D" w:rsidP="0064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D">
        <w:rPr>
          <w:rFonts w:ascii="Times New Roman" w:hAnsi="Times New Roman" w:cs="Times New Roman"/>
          <w:sz w:val="28"/>
          <w:szCs w:val="28"/>
        </w:rPr>
        <w:t xml:space="preserve"> К Уведомлению прилагается копия документа, удостоверяющего личность Заявителя. Уведомление и прилагаемые к нему документы подаются в Учреждение Заявителем лично, по почте, факсимильной связью, в электронной форме. До вывоза валежника с места его заготовки и сбора Заявитель информирует Учреждение о дате завершения заготовки и сбора валежника, но не позднее, чем за 14 дней до завершения указанных работ, в целях: осуществления учета валежника. Валежник подлежит учету до его вывоза из леса. Учет валежника производ</w:t>
      </w:r>
      <w:r w:rsidR="00641526">
        <w:rPr>
          <w:rFonts w:ascii="Times New Roman" w:hAnsi="Times New Roman" w:cs="Times New Roman"/>
          <w:sz w:val="28"/>
          <w:szCs w:val="28"/>
        </w:rPr>
        <w:t>ится Учреждением по его объему.</w:t>
      </w:r>
    </w:p>
    <w:p w:rsidR="001639FD" w:rsidRPr="00BE161D" w:rsidRDefault="00BE161D" w:rsidP="00641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161D">
        <w:rPr>
          <w:rFonts w:ascii="Times New Roman" w:hAnsi="Times New Roman" w:cs="Times New Roman"/>
          <w:sz w:val="28"/>
          <w:szCs w:val="28"/>
        </w:rPr>
        <w:t>Важно учитывать, что под валежником понимаются только лежащие на поверхности земли остатки стволов деревьев, сучьев, не являющиеся порубочными остатками в местах проведения лесосечных работ и (или) образовавшиеся вследствие естественного отмирания деревьев, при их повреждении вредными организмами, буреломе, снеговале (ст. 2.1 Закона 1322-КЗ).</w:t>
      </w:r>
    </w:p>
    <w:sectPr w:rsidR="001639FD" w:rsidRPr="00BE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7D"/>
    <w:rsid w:val="001639FD"/>
    <w:rsid w:val="0055267D"/>
    <w:rsid w:val="00641526"/>
    <w:rsid w:val="00BE161D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AD0E"/>
  <w15:chartTrackingRefBased/>
  <w15:docId w15:val="{C52131B5-64EA-4205-9048-12D20174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2020-12-24T07:06:00Z</cp:lastPrinted>
  <dcterms:created xsi:type="dcterms:W3CDTF">2020-12-24T06:57:00Z</dcterms:created>
  <dcterms:modified xsi:type="dcterms:W3CDTF">2020-12-24T07:06:00Z</dcterms:modified>
</cp:coreProperties>
</file>