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FF" w:rsidRDefault="003E4B4D" w:rsidP="00C70BF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A253CDD" wp14:editId="57A69F94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E4B4D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C70BFF" w:rsidRDefault="00C70BFF" w:rsidP="00C70BFF">
      <w:pPr>
        <w:jc w:val="center"/>
        <w:rPr>
          <w:sz w:val="36"/>
          <w:szCs w:val="36"/>
        </w:rPr>
      </w:pPr>
    </w:p>
    <w:p w:rsidR="00C70BFF" w:rsidRDefault="00C70BFF" w:rsidP="00C70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3E4B4D">
        <w:rPr>
          <w:b/>
          <w:sz w:val="32"/>
          <w:szCs w:val="32"/>
        </w:rPr>
        <w:t>/проект</w:t>
      </w:r>
    </w:p>
    <w:p w:rsidR="00C70BFF" w:rsidRDefault="00C70BFF" w:rsidP="00C70BFF">
      <w:pPr>
        <w:jc w:val="center"/>
        <w:rPr>
          <w:b/>
          <w:sz w:val="36"/>
          <w:szCs w:val="36"/>
        </w:rPr>
      </w:pPr>
    </w:p>
    <w:p w:rsidR="00C70BFF" w:rsidRDefault="003E4B4D" w:rsidP="00C70BFF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</w:t>
      </w:r>
      <w:r w:rsidR="00C70BFF">
        <w:rPr>
          <w:b/>
          <w:sz w:val="24"/>
          <w:szCs w:val="24"/>
        </w:rPr>
        <w:t xml:space="preserve">.12.2020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00</w:t>
      </w:r>
    </w:p>
    <w:p w:rsidR="00C70BFF" w:rsidRDefault="003E4B4D" w:rsidP="00C70BF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70BFF" w:rsidRDefault="00C70BFF" w:rsidP="00C70BFF"/>
    <w:p w:rsidR="00C70BFF" w:rsidRDefault="00C70BFF" w:rsidP="00C70BFF">
      <w:pPr>
        <w:widowControl w:val="0"/>
        <w:numPr>
          <w:ilvl w:val="0"/>
          <w:numId w:val="1"/>
        </w:numPr>
        <w:tabs>
          <w:tab w:val="left" w:pos="8505"/>
        </w:tabs>
        <w:suppressAutoHyphens/>
        <w:ind w:left="0" w:firstLine="0"/>
        <w:jc w:val="center"/>
        <w:rPr>
          <w:rFonts w:eastAsia="WenQuanYi Micro Hei" w:cs="Lohit Hindi"/>
          <w:kern w:val="2"/>
          <w:sz w:val="24"/>
          <w:szCs w:val="28"/>
          <w:lang w:val="x-none" w:eastAsia="zh-CN" w:bidi="hi-IN"/>
        </w:rPr>
      </w:pPr>
      <w:bookmarkStart w:id="0" w:name="_Hlk41300195"/>
    </w:p>
    <w:bookmarkEnd w:id="0"/>
    <w:p w:rsidR="00C70BFF" w:rsidRDefault="00C70BFF" w:rsidP="00C70BFF">
      <w:pPr>
        <w:widowControl w:val="0"/>
        <w:tabs>
          <w:tab w:val="left" w:pos="8505"/>
        </w:tabs>
        <w:suppressAutoHyphens/>
        <w:ind w:firstLine="709"/>
        <w:jc w:val="center"/>
        <w:rPr>
          <w:rFonts w:eastAsia="WenQuanYi Micro Hei" w:cs="Lohit Hindi"/>
          <w:kern w:val="2"/>
          <w:sz w:val="24"/>
          <w:szCs w:val="28"/>
          <w:lang w:eastAsia="zh-CN" w:bidi="hi-IN"/>
        </w:rPr>
      </w:pPr>
      <w:r>
        <w:rPr>
          <w:rFonts w:eastAsia="WenQuanYi Micro Hei" w:cs="Lohit Hindi"/>
          <w:b/>
          <w:bCs/>
          <w:kern w:val="2"/>
          <w:sz w:val="28"/>
          <w:szCs w:val="28"/>
          <w:lang w:val="x-none" w:eastAsia="zh-CN" w:bidi="hi-IN"/>
        </w:rPr>
        <w:t xml:space="preserve">Об утверждении Порядка определения предельно допустимого значения просроченной кредиторской задолженности муниципального бюджетного и казенного учреждения </w:t>
      </w:r>
      <w:r w:rsidR="003E4B4D">
        <w:rPr>
          <w:rFonts w:eastAsia="WenQuanYi Micro Hei" w:cs="Lohit Hindi"/>
          <w:b/>
          <w:bCs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WenQuanYi Micro Hei" w:cs="Lohit Hindi"/>
          <w:b/>
          <w:bCs/>
          <w:kern w:val="2"/>
          <w:sz w:val="28"/>
          <w:szCs w:val="28"/>
          <w:lang w:eastAsia="zh-CN" w:bidi="hi-IN"/>
        </w:rPr>
        <w:t xml:space="preserve"> сельского поселения Кореновского района</w:t>
      </w:r>
      <w:r>
        <w:rPr>
          <w:rFonts w:eastAsia="WenQuanYi Micro Hei" w:cs="Lohit Hindi"/>
          <w:b/>
          <w:bCs/>
          <w:kern w:val="2"/>
          <w:sz w:val="28"/>
          <w:szCs w:val="28"/>
          <w:lang w:val="x-none" w:eastAsia="zh-CN" w:bidi="hi-IN"/>
        </w:rPr>
        <w:t>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</w:r>
    </w:p>
    <w:p w:rsidR="00C70BFF" w:rsidRDefault="00C70BFF" w:rsidP="00C70BFF">
      <w:pPr>
        <w:widowControl w:val="0"/>
        <w:tabs>
          <w:tab w:val="left" w:pos="8505"/>
        </w:tabs>
        <w:suppressAutoHyphens/>
        <w:ind w:firstLine="709"/>
        <w:rPr>
          <w:rFonts w:eastAsia="WenQuanYi Micro Hei" w:cs="Lohit Hindi"/>
          <w:kern w:val="2"/>
          <w:sz w:val="24"/>
          <w:szCs w:val="28"/>
          <w:lang w:eastAsia="zh-CN" w:bidi="hi-IN"/>
        </w:rPr>
      </w:pPr>
    </w:p>
    <w:p w:rsidR="00C70BFF" w:rsidRDefault="00C70BFF" w:rsidP="00C70BF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основании</w:t>
      </w:r>
      <w:r>
        <w:rPr>
          <w:sz w:val="28"/>
          <w:szCs w:val="28"/>
        </w:rPr>
        <w:t xml:space="preserve"> пунктом 27 статьи 30 Федерального закона от 08 мая 2010 года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sz w:val="28"/>
          <w:szCs w:val="28"/>
          <w:lang w:eastAsia="ar-SA"/>
        </w:rPr>
        <w:t xml:space="preserve"> администрация </w:t>
      </w:r>
      <w:r w:rsidR="003E4B4D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п о с т а н о в л я е т: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anchor="Par39" w:tooltip="ПОРЯДОК" w:history="1">
        <w:r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пределения предельно допустимого значения просроченной кредиторской задолженности муниципального бюджетного и казенного учреждения </w:t>
      </w:r>
      <w:r w:rsidR="003E4B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Федерации.</w:t>
      </w:r>
    </w:p>
    <w:p w:rsidR="00C70BFF" w:rsidRDefault="00C70BFF" w:rsidP="00C70BFF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3E4B4D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3E4B4D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3E4B4D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C70BFF" w:rsidRDefault="00C70BFF" w:rsidP="00C70BFF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C70BFF" w:rsidRDefault="00C70BFF" w:rsidP="00C70BFF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0BFF" w:rsidRDefault="003E4B4D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70BFF">
        <w:rPr>
          <w:sz w:val="28"/>
          <w:szCs w:val="28"/>
        </w:rPr>
        <w:t xml:space="preserve"> сельского поселения   </w:t>
      </w:r>
    </w:p>
    <w:p w:rsidR="00C70BFF" w:rsidRDefault="00C70BFF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</w:t>
      </w:r>
      <w:r w:rsidR="003E4B4D">
        <w:rPr>
          <w:sz w:val="28"/>
          <w:szCs w:val="28"/>
        </w:rPr>
        <w:t xml:space="preserve">                  </w:t>
      </w:r>
      <w:proofErr w:type="spellStart"/>
      <w:r w:rsidR="003E4B4D">
        <w:rPr>
          <w:sz w:val="28"/>
          <w:szCs w:val="28"/>
        </w:rPr>
        <w:t>Л.И.Орлецкая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846"/>
      </w:tblGrid>
      <w:tr w:rsidR="00C70BFF" w:rsidTr="003E4B4D">
        <w:tc>
          <w:tcPr>
            <w:tcW w:w="4792" w:type="dxa"/>
          </w:tcPr>
          <w:p w:rsidR="00C70BFF" w:rsidRDefault="00C70BFF">
            <w:pPr>
              <w:widowControl w:val="0"/>
              <w:suppressAutoHyphens/>
              <w:ind w:right="-2"/>
              <w:jc w:val="both"/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lastRenderedPageBreak/>
              <w:br w:type="page"/>
            </w:r>
          </w:p>
        </w:tc>
        <w:tc>
          <w:tcPr>
            <w:tcW w:w="4846" w:type="dxa"/>
          </w:tcPr>
          <w:p w:rsidR="00C70BFF" w:rsidRDefault="00C70B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  <w:t>ПРИЛОЖЕНИЕ</w:t>
            </w:r>
          </w:p>
          <w:p w:rsidR="00C70BFF" w:rsidRDefault="00C70B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</w:pPr>
          </w:p>
          <w:p w:rsidR="00C70BFF" w:rsidRDefault="00C70B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  <w:t>УТВЕРЖДЕН</w:t>
            </w:r>
          </w:p>
          <w:p w:rsidR="00C70BFF" w:rsidRDefault="00C70B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  <w:t>постановлением администрации</w:t>
            </w:r>
          </w:p>
          <w:p w:rsidR="00C70BFF" w:rsidRDefault="003E4B4D">
            <w:pPr>
              <w:widowControl w:val="0"/>
              <w:suppressAutoHyphens/>
              <w:autoSpaceDE w:val="0"/>
              <w:jc w:val="center"/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  <w:t>Бураковского</w:t>
            </w:r>
            <w:r w:rsidR="00C70BFF"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  <w:t xml:space="preserve"> сельского поселения</w:t>
            </w:r>
          </w:p>
          <w:p w:rsidR="00C70BFF" w:rsidRDefault="00C70BFF">
            <w:pPr>
              <w:widowControl w:val="0"/>
              <w:suppressAutoHyphens/>
              <w:autoSpaceDE w:val="0"/>
              <w:jc w:val="center"/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  <w:t>Кореновского района</w:t>
            </w:r>
          </w:p>
          <w:p w:rsidR="00C70BFF" w:rsidRDefault="003E4B4D">
            <w:pPr>
              <w:widowControl w:val="0"/>
              <w:suppressAutoHyphens/>
              <w:ind w:firstLine="17"/>
              <w:jc w:val="center"/>
              <w:rPr>
                <w:rFonts w:eastAsia="WenQuanYi Micro Hei"/>
                <w:bCs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eastAsia="WenQuanYi Micro Hei"/>
                <w:bCs/>
                <w:kern w:val="2"/>
                <w:sz w:val="28"/>
                <w:szCs w:val="28"/>
                <w:lang w:eastAsia="zh-CN" w:bidi="hi-IN"/>
              </w:rPr>
              <w:t>от 00 декабря 2020 года № 00</w:t>
            </w:r>
          </w:p>
          <w:p w:rsidR="00C70BFF" w:rsidRDefault="00C70B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WenQuanYi Micro Hei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C70BFF" w:rsidRDefault="00C70BFF" w:rsidP="00C70BF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ПОРЯДОК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предельно допустимого значения просроченной кредиторской задолженности муниципального бюджетного и казенного учреждения </w:t>
      </w:r>
      <w:r w:rsidR="003E4B4D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</w:r>
    </w:p>
    <w:p w:rsidR="00C70BFF" w:rsidRDefault="00C70BFF" w:rsidP="00C70BFF">
      <w:pPr>
        <w:jc w:val="center"/>
        <w:rPr>
          <w:b/>
          <w:sz w:val="28"/>
          <w:szCs w:val="32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муниципального бюджетного и казенного учреждения </w:t>
      </w:r>
      <w:r w:rsidR="003E4B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Учреждение),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Федерации.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Просроченная кредиторская задолженность Учреждения разделяется на следующие группы: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Предельно допустимое значение просроченной кредиторской задолженности по каждой из групп определяется как: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кредиторской задолженности по заработной плате, срок невыплаты которой превышает 2 (два) месяца с момента, установленными локальными актами бюджетного учреждения, как дата выплаты заработной платы;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наличие кредиторской задолженности перед поставщиками и подрядчиками, срок неуплаты которой превышает 3 (три) месяца с даты, когда платежи должны были быть осуществлены;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превышение величины просроченной общей кредиторской задолженности над стоимостью активов бюджетного и автономного учреждений, за исключением балансовой стоимости особо ценного движимого имущества и недвижимого имущества, на отчетную дату, в течение 3 (трех) календарных месяцев подряд.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Ежеквартально одновременно с бухгалтерской (финансовой) отчетностью в</w:t>
      </w:r>
      <w:r>
        <w:rPr>
          <w:sz w:val="28"/>
          <w:szCs w:val="28"/>
        </w:rPr>
        <w:t xml:space="preserve"> сроки, установленные для сдачи указанной отчетности, Учреждение представляет в финансовый отдел администрации </w:t>
      </w:r>
      <w:r w:rsidR="003E4B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сведения о кредиторской задолженности и просроченной кредиторской задолженности (далее - Сведения) (приложения №1, 2 к настоящему Порядку) и отчет о просроченной кредиторской задолженности (далее - Отчет), сформированный на основании данных бухгалтерского учета (приложение № 3 к настоящему Порядку),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превышения предельно допустимого значения просроченной кредиторской задолженности финансовый отдел администрации </w:t>
      </w:r>
      <w:r w:rsidR="003E4B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информирует главу </w:t>
      </w:r>
      <w:r w:rsidR="003E4B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о факте превышения предельно допустимого значения просроченной кредиторской задолженности.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Для принятия решения о расторжении трудового договора с директором Учреждения в соответствии с Трудовым кодексом Российской Федерации или об урегулировании просроченной кредиторской задолженности финансовый отдел администрации</w:t>
      </w:r>
      <w:r w:rsidR="003E4B4D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Кореновского района подготавливает служебную записку с оценкой действий директора Учреждения и предложениями по урегулированию просроченной кредиторской задолженности Учреждения и (или) о расторжении трудового договора с директором Учреждения.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принятия главой </w:t>
      </w:r>
      <w:r w:rsidR="003E4B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решения о расторжении трудового договора с директором Учреждения по основаниям, предусмотренным пунктом 2 части 2 статьи 278 Трудового кодекса Российской Федерации, общим отделом администрации </w:t>
      </w:r>
      <w:r w:rsidR="003E4B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подготавливаются необходимые документы и представляются главе муниципального образования в течение 10 рабочих дней с даты принятия указанного решения.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принятия главой </w:t>
      </w:r>
      <w:r w:rsidR="003E4B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решения об урегулировании просроченной кредиторской задолженности общий отдел администрации </w:t>
      </w:r>
      <w:proofErr w:type="spellStart"/>
      <w:r w:rsidR="003E4B4D">
        <w:rPr>
          <w:sz w:val="28"/>
          <w:szCs w:val="28"/>
        </w:rPr>
        <w:t>Бураковского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Кореновского района информирует об этом Учреждение в течение 3 рабочих </w:t>
      </w:r>
      <w:r>
        <w:rPr>
          <w:sz w:val="28"/>
          <w:szCs w:val="28"/>
        </w:rPr>
        <w:lastRenderedPageBreak/>
        <w:t>дней с даты принятия указанного решения.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Учреждением составляется план мероприятий по погашению просроченной кредиторской задолженности с указанием конкретных сроков их выполнения, который представляется на утверждение в финансовый отдел администрации  </w:t>
      </w:r>
      <w:r w:rsidR="003E4B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течение 20 рабочих дней с даты получения Учреждением информации о возможности урегулирования просроченной кредиторской задолженности.</w:t>
      </w:r>
    </w:p>
    <w:p w:rsidR="00C70BFF" w:rsidRDefault="00C70BFF" w:rsidP="00C70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Контроль за выполнением Учреждением плана мероприятий по погашению просроченной кредиторской задолженности осуществляется финансовым отделом администрации </w:t>
      </w:r>
      <w:r w:rsidR="003E4B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0BFF" w:rsidRDefault="003E4B4D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70BFF">
        <w:rPr>
          <w:sz w:val="28"/>
          <w:szCs w:val="28"/>
        </w:rPr>
        <w:t xml:space="preserve"> сельского поселения   </w:t>
      </w:r>
    </w:p>
    <w:p w:rsidR="00C70BFF" w:rsidRDefault="00C70BFF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</w:t>
      </w:r>
      <w:r w:rsidR="003E4B4D">
        <w:rPr>
          <w:sz w:val="28"/>
          <w:szCs w:val="28"/>
        </w:rPr>
        <w:t xml:space="preserve">              </w:t>
      </w:r>
      <w:proofErr w:type="spellStart"/>
      <w:r w:rsidR="003E4B4D">
        <w:rPr>
          <w:sz w:val="28"/>
          <w:szCs w:val="28"/>
        </w:rPr>
        <w:t>Л.И.Орлецкая</w:t>
      </w:r>
      <w:proofErr w:type="spellEnd"/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C70BFF" w:rsidTr="00C70BFF">
        <w:tc>
          <w:tcPr>
            <w:tcW w:w="2500" w:type="pct"/>
          </w:tcPr>
          <w:p w:rsidR="00C70BFF" w:rsidRDefault="00C70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70BFF" w:rsidRDefault="00C70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70BFF" w:rsidRDefault="00C70BFF">
            <w:pPr>
              <w:jc w:val="center"/>
              <w:rPr>
                <w:sz w:val="28"/>
                <w:szCs w:val="28"/>
              </w:rPr>
            </w:pPr>
          </w:p>
          <w:p w:rsidR="00C70BFF" w:rsidRDefault="00C70BFF" w:rsidP="003E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определения предельно допустимого значения просроченной кредиторской задолженности муниципального бюджетного и казенного учреждения </w:t>
            </w:r>
            <w:r w:rsidR="003E4B4D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      </w:r>
          </w:p>
        </w:tc>
      </w:tr>
    </w:tbl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Рекомендуемый образец</w:t>
      </w:r>
    </w:p>
    <w:p w:rsidR="00C70BFF" w:rsidRDefault="00C70BFF" w:rsidP="00C70BFF">
      <w:pPr>
        <w:jc w:val="center"/>
        <w:rPr>
          <w:sz w:val="28"/>
          <w:szCs w:val="28"/>
        </w:rPr>
      </w:pPr>
    </w:p>
    <w:p w:rsidR="00C70BFF" w:rsidRDefault="00C70BFF" w:rsidP="00C70BFF">
      <w:pPr>
        <w:rPr>
          <w:sz w:val="28"/>
          <w:szCs w:val="28"/>
        </w:rPr>
      </w:pPr>
    </w:p>
    <w:p w:rsidR="00C70BFF" w:rsidRDefault="00C70BFF" w:rsidP="00C70BFF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70BFF" w:rsidTr="00C70BFF">
        <w:tc>
          <w:tcPr>
            <w:tcW w:w="9071" w:type="dxa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кредиторской задолженности муниципального бюджетного и казенного учреждения муниципального образования ______________________ по состоянию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"__" ____________ 20__ г.</w:t>
            </w:r>
          </w:p>
        </w:tc>
      </w:tr>
    </w:tbl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907"/>
        <w:gridCol w:w="1417"/>
        <w:gridCol w:w="737"/>
        <w:gridCol w:w="907"/>
        <w:gridCol w:w="1757"/>
      </w:tblGrid>
      <w:tr w:rsidR="00C70BFF" w:rsidTr="00C70BFF">
        <w:tc>
          <w:tcPr>
            <w:tcW w:w="6406" w:type="dxa"/>
            <w:gridSpan w:val="4"/>
            <w:vAlign w:val="bottom"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70BFF" w:rsidTr="00C70BFF">
        <w:tc>
          <w:tcPr>
            <w:tcW w:w="6406" w:type="dxa"/>
            <w:gridSpan w:val="4"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6406" w:type="dxa"/>
            <w:gridSpan w:val="4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бюджетного и казенного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ОКПО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6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ОКЕИ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C70BFF" w:rsidTr="00C70BFF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кредиторской задолженности за счет средств муниципального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строки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просроченной кредиторской задолженности (дни)</w:t>
            </w:r>
          </w:p>
        </w:tc>
      </w:tr>
      <w:tr w:rsidR="00C70BFF" w:rsidTr="00C70BFF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просроченная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0BFF" w:rsidTr="00C70BF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поставщикам и </w:t>
            </w:r>
            <w:r>
              <w:rPr>
                <w:sz w:val="24"/>
                <w:szCs w:val="24"/>
              </w:rPr>
              <w:lastRenderedPageBreak/>
              <w:t>подрядчикам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оплате труда и иным выплатам персоналу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государственным внебюджетным фондам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прочим кредиторам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1037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 бюджетного (казенного)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учреждения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(уполномоченное лицо) _____________ ___________ ___________________________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(должность)   (подпись)     (расшифровка подписи)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(иное уполномоченное лицо) ______________________________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(подпись)   (расшифровка подписи)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_____________ _____________ _____________________ _____________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(должность)    (подпись)         (расшифровка подписи)   (телефон)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«__» _____________ 20__ г.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0BFF" w:rsidRDefault="003E4B4D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C70BFF">
        <w:rPr>
          <w:sz w:val="28"/>
          <w:szCs w:val="28"/>
        </w:rPr>
        <w:t xml:space="preserve">сельского поселения   </w:t>
      </w:r>
    </w:p>
    <w:p w:rsidR="00C70BFF" w:rsidRDefault="00C70BFF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</w:t>
      </w:r>
      <w:r w:rsidR="003E4B4D">
        <w:rPr>
          <w:sz w:val="28"/>
          <w:szCs w:val="28"/>
        </w:rPr>
        <w:t xml:space="preserve">               Л.И. </w:t>
      </w:r>
      <w:proofErr w:type="spellStart"/>
      <w:r w:rsidR="003E4B4D">
        <w:rPr>
          <w:sz w:val="28"/>
          <w:szCs w:val="28"/>
        </w:rPr>
        <w:t>Орлецкая</w:t>
      </w:r>
      <w:proofErr w:type="spellEnd"/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C70BFF" w:rsidTr="00C70BFF">
        <w:tc>
          <w:tcPr>
            <w:tcW w:w="2500" w:type="pct"/>
          </w:tcPr>
          <w:p w:rsidR="00C70BFF" w:rsidRDefault="00C70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70BFF" w:rsidRDefault="00C70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70BFF" w:rsidRDefault="00C70BFF">
            <w:pPr>
              <w:jc w:val="center"/>
              <w:rPr>
                <w:sz w:val="28"/>
                <w:szCs w:val="28"/>
              </w:rPr>
            </w:pPr>
          </w:p>
          <w:p w:rsidR="00C70BFF" w:rsidRDefault="00C70BFF" w:rsidP="003E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определения предельно допустимого значения просроченной кредиторской задолженности муниципального бюджетного и казенного учреждения </w:t>
            </w:r>
            <w:r w:rsidR="003E4B4D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      </w:r>
          </w:p>
        </w:tc>
      </w:tr>
    </w:tbl>
    <w:p w:rsidR="00C70BFF" w:rsidRDefault="00C70BFF" w:rsidP="00C70BFF">
      <w:pPr>
        <w:tabs>
          <w:tab w:val="left" w:pos="3795"/>
        </w:tabs>
        <w:rPr>
          <w:sz w:val="28"/>
          <w:szCs w:val="28"/>
        </w:rPr>
      </w:pPr>
    </w:p>
    <w:p w:rsidR="00C70BFF" w:rsidRDefault="00C70BFF" w:rsidP="00C7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Рекомендуемый образец</w:t>
      </w:r>
    </w:p>
    <w:p w:rsidR="00C70BFF" w:rsidRDefault="00C70BFF" w:rsidP="00C70BFF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70BFF" w:rsidTr="00C70BFF">
        <w:tc>
          <w:tcPr>
            <w:tcW w:w="9071" w:type="dxa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просроченной кредиторской задолженности муниципального бюджетного и казенного учреждения муниципального образования ___________________________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«__» ___________ 20__ г.</w:t>
            </w:r>
          </w:p>
        </w:tc>
      </w:tr>
    </w:tbl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734"/>
        <w:gridCol w:w="1238"/>
        <w:gridCol w:w="787"/>
        <w:gridCol w:w="1022"/>
        <w:gridCol w:w="907"/>
        <w:gridCol w:w="850"/>
        <w:gridCol w:w="1871"/>
      </w:tblGrid>
      <w:tr w:rsidR="00C70BFF" w:rsidTr="00C70BFF">
        <w:tc>
          <w:tcPr>
            <w:tcW w:w="6339" w:type="dxa"/>
            <w:gridSpan w:val="6"/>
            <w:vAlign w:val="bottom"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70BFF" w:rsidTr="00C70BFF">
        <w:tc>
          <w:tcPr>
            <w:tcW w:w="6339" w:type="dxa"/>
            <w:gridSpan w:val="6"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6339" w:type="dxa"/>
            <w:gridSpan w:val="6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бюджетного и казенного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ОКПО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6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ОКЕИ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C70BFF" w:rsidTr="00C70BFF"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кредитора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строки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контракты (договоры)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образования просроченной кредиторской задолженности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Меры, принимаемые по погашению просроченной кредиторской задолженности</w:t>
            </w:r>
          </w:p>
        </w:tc>
      </w:tr>
      <w:tr w:rsidR="00C70BFF" w:rsidTr="00C70BFF">
        <w:tc>
          <w:tcPr>
            <w:tcW w:w="7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0BFF" w:rsidTr="00C70BFF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718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 бюджетного (казенного)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учреждения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(уполномоченное лицо) _____________ ___________ ___________________________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(должность)   (подпись)     (расшифровка подписи)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(иное уполномоченное лицо) ______________________________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(подпись)   (расшифровка подписи)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_____________ _____________ _____________________ _____________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(должность)    (подпись)          (расшифровка подписи)   (телефон)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«__» _____________ 20__ г.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0BFF" w:rsidRDefault="003E4B4D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C70BFF">
        <w:rPr>
          <w:sz w:val="28"/>
          <w:szCs w:val="28"/>
        </w:rPr>
        <w:t xml:space="preserve">сельского поселения   </w:t>
      </w:r>
    </w:p>
    <w:p w:rsidR="00C70BFF" w:rsidRDefault="00C70BFF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</w:t>
      </w:r>
      <w:r w:rsidR="003E4B4D">
        <w:rPr>
          <w:sz w:val="28"/>
          <w:szCs w:val="28"/>
        </w:rPr>
        <w:t xml:space="preserve">       Л.И. </w:t>
      </w:r>
      <w:proofErr w:type="spellStart"/>
      <w:r w:rsidR="003E4B4D">
        <w:rPr>
          <w:sz w:val="28"/>
          <w:szCs w:val="28"/>
        </w:rPr>
        <w:t>Орлецкая</w:t>
      </w:r>
      <w:proofErr w:type="spellEnd"/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C70BFF" w:rsidTr="00C70BFF">
        <w:tc>
          <w:tcPr>
            <w:tcW w:w="2500" w:type="pct"/>
          </w:tcPr>
          <w:p w:rsidR="00C70BFF" w:rsidRDefault="00C70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70BFF" w:rsidRDefault="00C70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C70BFF" w:rsidRDefault="00C70BFF">
            <w:pPr>
              <w:jc w:val="center"/>
              <w:rPr>
                <w:sz w:val="28"/>
                <w:szCs w:val="28"/>
              </w:rPr>
            </w:pPr>
          </w:p>
          <w:p w:rsidR="00C70BFF" w:rsidRDefault="00C70BFF" w:rsidP="003E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определения предельно допустимого значения просроченной кредиторской задолженности муниципального бюджетного и казенного учреждения</w:t>
            </w:r>
            <w:r w:rsidR="003E4B4D">
              <w:rPr>
                <w:sz w:val="28"/>
                <w:szCs w:val="28"/>
              </w:rPr>
              <w:t xml:space="preserve"> 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района, превышение которого влечет расторжение трудового договора с директором муниципального бюджетного и казенного учреждения по инициативе работодателя в соответствии с Трудовым кодексом Российской Федерации</w:t>
            </w:r>
          </w:p>
        </w:tc>
      </w:tr>
    </w:tbl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Рекомендуемый образец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C70BFF" w:rsidTr="00C70BFF">
        <w:tc>
          <w:tcPr>
            <w:tcW w:w="9070" w:type="dxa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просроченной кредиторской задолженности муниципального бюджетного и казенного учреждения муниципального образования _________________________ по состоянию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"__" __________ 20__ г.</w:t>
            </w:r>
          </w:p>
        </w:tc>
      </w:tr>
    </w:tbl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2"/>
        <w:gridCol w:w="2891"/>
        <w:gridCol w:w="1583"/>
        <w:gridCol w:w="1644"/>
      </w:tblGrid>
      <w:tr w:rsidR="00C70BFF" w:rsidTr="00C70BFF">
        <w:tc>
          <w:tcPr>
            <w:tcW w:w="7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70BFF" w:rsidTr="00C70BFF">
        <w:tc>
          <w:tcPr>
            <w:tcW w:w="7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2952" w:type="dxa"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2"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2952" w:type="dxa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бюджетного и казенного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vAlign w:val="bottom"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2952" w:type="dxa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27" w:type="dxa"/>
            <w:gridSpan w:val="2"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850"/>
        <w:gridCol w:w="1757"/>
        <w:gridCol w:w="1308"/>
      </w:tblGrid>
      <w:tr w:rsidR="00C70BFF" w:rsidTr="00C70BFF">
        <w:tc>
          <w:tcPr>
            <w:tcW w:w="9074" w:type="dxa"/>
            <w:gridSpan w:val="4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I. Динамика размера просроченной кредиторской задолженности</w:t>
            </w:r>
          </w:p>
        </w:tc>
      </w:tr>
      <w:tr w:rsidR="00C70BFF" w:rsidTr="00C70BFF">
        <w:tc>
          <w:tcPr>
            <w:tcW w:w="9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кредиторской задолженности муниципального бюджетного и казенного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строки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просроченной кредиторской задолженности на отчетную дату</w:t>
            </w:r>
          </w:p>
        </w:tc>
      </w:tr>
      <w:tr w:rsidR="00C70BFF" w:rsidTr="00C70BFF"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предыдущую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текущую</w:t>
            </w:r>
          </w:p>
        </w:tc>
      </w:tr>
      <w:tr w:rsidR="00C70BFF" w:rsidTr="00C70BF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0BFF" w:rsidTr="00C70BF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по оплате труда и иным выплатам персоналу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313"/>
            <w:bookmarkEnd w:id="1"/>
            <w:r>
              <w:rPr>
                <w:sz w:val="24"/>
                <w:szCs w:val="24"/>
              </w:rPr>
              <w:t>010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317"/>
            <w:bookmarkEnd w:id="2"/>
            <w:r>
              <w:rPr>
                <w:sz w:val="24"/>
                <w:szCs w:val="24"/>
              </w:rPr>
              <w:t>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перед поставщиками и подрядчиками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321"/>
            <w:bookmarkEnd w:id="3"/>
            <w:r>
              <w:rPr>
                <w:sz w:val="24"/>
                <w:szCs w:val="24"/>
              </w:rPr>
              <w:t>030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кредиторской задолженности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4B4D">
              <w:rPr>
                <w:sz w:val="24"/>
                <w:szCs w:val="24"/>
              </w:rPr>
              <w:t>(</w:t>
            </w:r>
            <w:hyperlink r:id="rId8" w:anchor="Par313" w:tooltip="010" w:history="1">
              <w:r w:rsidRPr="003E4B4D">
                <w:rPr>
                  <w:rStyle w:val="a3"/>
                  <w:color w:val="auto"/>
                  <w:sz w:val="24"/>
                  <w:szCs w:val="24"/>
                  <w:u w:val="none"/>
                </w:rPr>
                <w:t>стр. 010</w:t>
              </w:r>
            </w:hyperlink>
            <w:r w:rsidRPr="003E4B4D">
              <w:rPr>
                <w:sz w:val="24"/>
                <w:szCs w:val="24"/>
              </w:rPr>
              <w:t xml:space="preserve"> + </w:t>
            </w:r>
            <w:hyperlink r:id="rId9" w:anchor="Par317" w:tooltip="020" w:history="1">
              <w:r w:rsidRPr="003E4B4D">
                <w:rPr>
                  <w:rStyle w:val="a3"/>
                  <w:color w:val="auto"/>
                  <w:sz w:val="24"/>
                  <w:szCs w:val="24"/>
                  <w:u w:val="none"/>
                </w:rPr>
                <w:t>стр. 020</w:t>
              </w:r>
            </w:hyperlink>
            <w:r w:rsidRPr="003E4B4D">
              <w:rPr>
                <w:sz w:val="24"/>
                <w:szCs w:val="24"/>
              </w:rPr>
              <w:t xml:space="preserve"> + </w:t>
            </w:r>
            <w:hyperlink r:id="rId10" w:anchor="Par321" w:tooltip="030" w:history="1">
              <w:r w:rsidRPr="003E4B4D">
                <w:rPr>
                  <w:rStyle w:val="a3"/>
                  <w:color w:val="auto"/>
                  <w:sz w:val="24"/>
                  <w:szCs w:val="24"/>
                  <w:u w:val="none"/>
                </w:rPr>
                <w:t>стр. 030</w:t>
              </w:r>
            </w:hyperlink>
            <w:r w:rsidRPr="003E4B4D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1"/>
        <w:gridCol w:w="965"/>
        <w:gridCol w:w="1752"/>
        <w:gridCol w:w="1706"/>
      </w:tblGrid>
      <w:tr w:rsidR="00C70BFF" w:rsidTr="00C70BFF">
        <w:tc>
          <w:tcPr>
            <w:tcW w:w="9074" w:type="dxa"/>
            <w:gridSpan w:val="4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II. Стоимость активов муниципального бюджетного и казенного  учреждения (за исключением стоимости особо ценного движимого имущества и недвижимого имущества)</w:t>
            </w:r>
          </w:p>
        </w:tc>
      </w:tr>
      <w:tr w:rsidR="00C70BFF" w:rsidTr="00C70BFF">
        <w:tc>
          <w:tcPr>
            <w:tcW w:w="9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актива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строки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активов по данным бюджетного (бухгалтерского) учета на отчетную дату</w:t>
            </w:r>
          </w:p>
        </w:tc>
      </w:tr>
      <w:tr w:rsidR="00C70BFF" w:rsidTr="00C70BFF"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предыдущую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текущую</w:t>
            </w:r>
          </w:p>
        </w:tc>
      </w:tr>
      <w:tr w:rsidR="00C70BFF" w:rsidTr="00C70BFF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0BFF" w:rsidTr="00C70BFF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ar342"/>
            <w:bookmarkEnd w:id="4"/>
            <w:r>
              <w:rPr>
                <w:sz w:val="24"/>
                <w:szCs w:val="24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346"/>
            <w:bookmarkEnd w:id="5"/>
            <w:r>
              <w:rPr>
                <w:sz w:val="24"/>
                <w:szCs w:val="24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Par350"/>
            <w:bookmarkEnd w:id="6"/>
            <w:r>
              <w:rPr>
                <w:sz w:val="24"/>
                <w:szCs w:val="24"/>
              </w:rPr>
              <w:t>130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Par354"/>
            <w:bookmarkEnd w:id="7"/>
            <w:r>
              <w:rPr>
                <w:sz w:val="24"/>
                <w:szCs w:val="24"/>
              </w:rPr>
              <w:t>140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Par358"/>
            <w:bookmarkEnd w:id="8"/>
            <w:r>
              <w:rPr>
                <w:sz w:val="24"/>
                <w:szCs w:val="24"/>
              </w:rPr>
              <w:t>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hyperlink r:id="rId11" w:anchor="Par342" w:tooltip="110" w:history="1">
              <w:r w:rsidRPr="003E4B4D">
                <w:rPr>
                  <w:rStyle w:val="a3"/>
                  <w:color w:val="auto"/>
                  <w:sz w:val="24"/>
                  <w:szCs w:val="24"/>
                  <w:u w:val="none"/>
                </w:rPr>
                <w:t>стр. 110</w:t>
              </w:r>
            </w:hyperlink>
            <w:r w:rsidRPr="003E4B4D">
              <w:rPr>
                <w:sz w:val="24"/>
                <w:szCs w:val="24"/>
              </w:rPr>
              <w:t xml:space="preserve"> + </w:t>
            </w:r>
            <w:hyperlink r:id="rId12" w:anchor="Par346" w:tooltip="120" w:history="1">
              <w:r w:rsidRPr="003E4B4D">
                <w:rPr>
                  <w:rStyle w:val="a3"/>
                  <w:color w:val="auto"/>
                  <w:sz w:val="24"/>
                  <w:szCs w:val="24"/>
                  <w:u w:val="none"/>
                </w:rPr>
                <w:t>стр. 120</w:t>
              </w:r>
            </w:hyperlink>
            <w:r w:rsidRPr="003E4B4D">
              <w:rPr>
                <w:sz w:val="24"/>
                <w:szCs w:val="24"/>
              </w:rPr>
              <w:t xml:space="preserve"> + </w:t>
            </w:r>
            <w:hyperlink r:id="rId13" w:anchor="Par350" w:tooltip="130" w:history="1">
              <w:r w:rsidRPr="003E4B4D">
                <w:rPr>
                  <w:rStyle w:val="a3"/>
                  <w:color w:val="auto"/>
                  <w:sz w:val="24"/>
                  <w:szCs w:val="24"/>
                  <w:u w:val="none"/>
                </w:rPr>
                <w:t>стр. 130</w:t>
              </w:r>
            </w:hyperlink>
            <w:r w:rsidRPr="003E4B4D">
              <w:rPr>
                <w:sz w:val="24"/>
                <w:szCs w:val="24"/>
              </w:rPr>
              <w:t xml:space="preserve"> + </w:t>
            </w:r>
            <w:hyperlink r:id="rId14" w:anchor="Par354" w:tooltip="140" w:history="1">
              <w:r w:rsidRPr="003E4B4D">
                <w:rPr>
                  <w:rStyle w:val="a3"/>
                  <w:color w:val="auto"/>
                  <w:sz w:val="24"/>
                  <w:szCs w:val="24"/>
                  <w:u w:val="none"/>
                </w:rPr>
                <w:t>стр. 140</w:t>
              </w:r>
            </w:hyperlink>
            <w:r w:rsidRPr="003E4B4D">
              <w:rPr>
                <w:sz w:val="24"/>
                <w:szCs w:val="24"/>
              </w:rPr>
              <w:t xml:space="preserve"> - </w:t>
            </w:r>
            <w:hyperlink r:id="rId15" w:anchor="Par358" w:tooltip="150" w:history="1">
              <w:r w:rsidRPr="003E4B4D">
                <w:rPr>
                  <w:rStyle w:val="a3"/>
                  <w:color w:val="auto"/>
                  <w:sz w:val="24"/>
                  <w:szCs w:val="24"/>
                  <w:u w:val="none"/>
                </w:rPr>
                <w:t>стр. 150</w:t>
              </w:r>
            </w:hyperlink>
            <w:r w:rsidRPr="003E4B4D">
              <w:rPr>
                <w:sz w:val="24"/>
                <w:szCs w:val="24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4"/>
        <w:gridCol w:w="706"/>
        <w:gridCol w:w="1587"/>
        <w:gridCol w:w="1191"/>
        <w:gridCol w:w="1836"/>
      </w:tblGrid>
      <w:tr w:rsidR="00C70BFF" w:rsidTr="00C70BFF">
        <w:tc>
          <w:tcPr>
            <w:tcW w:w="9074" w:type="dxa"/>
            <w:gridSpan w:val="5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C70BFF" w:rsidTr="00C70BFF">
        <w:tc>
          <w:tcPr>
            <w:tcW w:w="9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строки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отчетную дату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просроченной кредиторской задолженности (дни)</w:t>
            </w:r>
          </w:p>
        </w:tc>
      </w:tr>
      <w:tr w:rsidR="00C70BFF" w:rsidTr="00C70BFF"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предыдущую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текущую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rPr>
                <w:sz w:val="24"/>
                <w:szCs w:val="24"/>
              </w:rPr>
            </w:pPr>
          </w:p>
        </w:tc>
      </w:tr>
      <w:tr w:rsidR="00C70BFF" w:rsidTr="00C70B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0BFF" w:rsidTr="00C70BF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Default="00C70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 бюджетного (казенного)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учреждения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(уполномоченное лицо) _____________ ___________ ___________________________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(должность)   (подпись)     (расшифровка подписи)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(иное уполномоченное лицо) ______________________________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(подпись)   (расшифровка подписи)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_____________ _____________ _____________________ _____________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(должность)    (подпись)           (расшифровка подписи)   (телефон)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"__" _____________ 20__ г.</w:t>
      </w:r>
    </w:p>
    <w:p w:rsidR="00C70BFF" w:rsidRDefault="00C70BFF" w:rsidP="00C70B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0BFF" w:rsidRDefault="00C70BFF" w:rsidP="00C70BFF">
      <w:pPr>
        <w:tabs>
          <w:tab w:val="left" w:pos="3795"/>
        </w:tabs>
        <w:rPr>
          <w:sz w:val="28"/>
          <w:szCs w:val="28"/>
        </w:rPr>
      </w:pPr>
    </w:p>
    <w:p w:rsidR="00C70BFF" w:rsidRDefault="00C70BFF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0BFF" w:rsidRDefault="003E4B4D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70BFF">
        <w:rPr>
          <w:sz w:val="28"/>
          <w:szCs w:val="28"/>
        </w:rPr>
        <w:t xml:space="preserve"> сельского поселения   </w:t>
      </w:r>
    </w:p>
    <w:p w:rsidR="00C70BFF" w:rsidRDefault="00C70BFF" w:rsidP="00C7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</w:t>
      </w:r>
      <w:r w:rsidR="003E4B4D">
        <w:rPr>
          <w:sz w:val="28"/>
          <w:szCs w:val="28"/>
        </w:rPr>
        <w:t xml:space="preserve">                 </w:t>
      </w:r>
      <w:proofErr w:type="spellStart"/>
      <w:r w:rsidR="003E4B4D">
        <w:rPr>
          <w:sz w:val="28"/>
          <w:szCs w:val="28"/>
        </w:rPr>
        <w:t>Л.И.Орлецкая</w:t>
      </w:r>
      <w:bookmarkStart w:id="9" w:name="_GoBack"/>
      <w:bookmarkEnd w:id="9"/>
      <w:proofErr w:type="spellEnd"/>
    </w:p>
    <w:p w:rsidR="00C70BFF" w:rsidRDefault="00C70BFF" w:rsidP="00C70BFF">
      <w:pPr>
        <w:jc w:val="both"/>
        <w:rPr>
          <w:sz w:val="28"/>
          <w:szCs w:val="28"/>
        </w:rPr>
      </w:pPr>
    </w:p>
    <w:p w:rsidR="00C70BFF" w:rsidRDefault="00C70BFF" w:rsidP="00C70BFF">
      <w:pPr>
        <w:tabs>
          <w:tab w:val="left" w:pos="3795"/>
        </w:tabs>
        <w:rPr>
          <w:sz w:val="28"/>
          <w:szCs w:val="28"/>
        </w:rPr>
      </w:pPr>
    </w:p>
    <w:p w:rsidR="002B59EF" w:rsidRDefault="002B59EF"/>
    <w:sectPr w:rsidR="002B59EF" w:rsidSect="003E4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E2"/>
    <w:rsid w:val="00000F78"/>
    <w:rsid w:val="001D18E2"/>
    <w:rsid w:val="002B59EF"/>
    <w:rsid w:val="003E4B4D"/>
    <w:rsid w:val="00472BD0"/>
    <w:rsid w:val="00C70BFF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23816-4606-4518-A461-B21E8D29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B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B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obchotd\Downloads\post2020_194.doc" TargetMode="External"/><Relationship Id="rId13" Type="http://schemas.openxmlformats.org/officeDocument/2006/relationships/hyperlink" Target="file:///C:\Users\Nachobchotd\Downloads\post2020_194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Nachobchotd\Downloads\post2020_194.doc" TargetMode="External"/><Relationship Id="rId12" Type="http://schemas.openxmlformats.org/officeDocument/2006/relationships/hyperlink" Target="file:///C:\Users\Nachobchotd\Downloads\post2020_194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Nachobchotd\Downloads\post2020_19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Nachobchotd\Downloads\post2020_194.doc" TargetMode="External"/><Relationship Id="rId10" Type="http://schemas.openxmlformats.org/officeDocument/2006/relationships/hyperlink" Target="file:///C:\Users\Nachobchotd\Downloads\post2020_19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achobchotd\Downloads\post2020_194.doc" TargetMode="External"/><Relationship Id="rId14" Type="http://schemas.openxmlformats.org/officeDocument/2006/relationships/hyperlink" Target="file:///C:\Users\Nachobchotd\Downloads\post2020_19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7AEA-196B-4012-9326-567771AD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2020-12-25T07:29:00Z</cp:lastPrinted>
  <dcterms:created xsi:type="dcterms:W3CDTF">2020-12-24T11:40:00Z</dcterms:created>
  <dcterms:modified xsi:type="dcterms:W3CDTF">2020-12-25T07:30:00Z</dcterms:modified>
</cp:coreProperties>
</file>