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2D" w:rsidRDefault="00B8412D" w:rsidP="00B8412D">
      <w:pPr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B8412D" w:rsidRDefault="00B8412D" w:rsidP="00B8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инициативного проекта</w:t>
      </w:r>
    </w:p>
    <w:p w:rsidR="00B8412D" w:rsidRPr="00B8412D" w:rsidRDefault="00B8412D" w:rsidP="009C6FF8">
      <w:pPr>
        <w:pStyle w:val="a3"/>
        <w:tabs>
          <w:tab w:val="left" w:pos="709"/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12D">
        <w:rPr>
          <w:rFonts w:ascii="Times New Roman" w:hAnsi="Times New Roman" w:cs="Times New Roman"/>
          <w:b/>
          <w:sz w:val="28"/>
          <w:szCs w:val="28"/>
        </w:rPr>
        <w:t>«</w:t>
      </w:r>
      <w:r w:rsidR="00520266">
        <w:rPr>
          <w:rFonts w:ascii="Times New Roman" w:hAnsi="Times New Roman" w:cs="Times New Roman"/>
          <w:b/>
          <w:sz w:val="28"/>
          <w:szCs w:val="28"/>
        </w:rPr>
        <w:t>Озеленение территории Братской могилы советских воинов, погибших в годы гражданской и Великой Отечественной войн</w:t>
      </w:r>
      <w:r w:rsidRPr="00B8412D">
        <w:rPr>
          <w:rFonts w:ascii="Times New Roman" w:hAnsi="Times New Roman" w:cs="Times New Roman"/>
          <w:b/>
          <w:sz w:val="28"/>
          <w:szCs w:val="28"/>
        </w:rPr>
        <w:t>»</w:t>
      </w:r>
      <w:r w:rsidR="00887990">
        <w:rPr>
          <w:rFonts w:ascii="Times New Roman" w:hAnsi="Times New Roman" w:cs="Times New Roman"/>
          <w:b/>
          <w:sz w:val="28"/>
          <w:szCs w:val="28"/>
        </w:rPr>
        <w:t xml:space="preserve"> в    </w:t>
      </w:r>
      <w:bookmarkStart w:id="0" w:name="_GoBack"/>
      <w:bookmarkEnd w:id="0"/>
      <w:r w:rsidR="00887990">
        <w:rPr>
          <w:rFonts w:ascii="Times New Roman" w:hAnsi="Times New Roman" w:cs="Times New Roman"/>
          <w:b/>
          <w:sz w:val="28"/>
          <w:szCs w:val="28"/>
        </w:rPr>
        <w:t>х. Бураковском по ул. Горького</w:t>
      </w:r>
    </w:p>
    <w:p w:rsidR="00B8412D" w:rsidRDefault="00B8412D" w:rsidP="00B8412D">
      <w:pPr>
        <w:jc w:val="center"/>
        <w:rPr>
          <w:rFonts w:cs="Times New Roman"/>
        </w:rPr>
      </w:pPr>
    </w:p>
    <w:p w:rsidR="00B8412D" w:rsidRDefault="00B8412D" w:rsidP="00B84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29" w:type="dxa"/>
        <w:tblInd w:w="-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4610"/>
        <w:gridCol w:w="1843"/>
        <w:gridCol w:w="1134"/>
        <w:gridCol w:w="1134"/>
        <w:gridCol w:w="66"/>
        <w:gridCol w:w="15"/>
      </w:tblGrid>
      <w:tr w:rsidR="00B8412D" w:rsidTr="00A670E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Кол-во</w:t>
            </w:r>
          </w:p>
          <w:p w:rsidR="006F297C" w:rsidRDefault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баллов</w:t>
            </w:r>
          </w:p>
          <w:p w:rsidR="006F297C" w:rsidRPr="006F297C" w:rsidRDefault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проекта</w:t>
            </w: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297C" w:rsidRDefault="006F297C" w:rsidP="00147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7C" w:rsidRDefault="006F297C" w:rsidP="00147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97C" w:rsidRDefault="006F297C" w:rsidP="00147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 w:rsidP="0014732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C6FF8" w:rsidRDefault="009C6FF8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</w:p>
          <w:p w:rsidR="00B8412D" w:rsidRPr="006F297C" w:rsidRDefault="009C6FF8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40</w:t>
            </w: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6F297C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благо</w:t>
            </w:r>
            <w:r w:rsidR="00B8412D">
              <w:rPr>
                <w:rFonts w:ascii="Times New Roman" w:hAnsi="Times New Roman" w:cs="Times New Roman"/>
                <w:sz w:val="28"/>
                <w:szCs w:val="28"/>
              </w:rPr>
              <w:t>получателей</w:t>
            </w:r>
            <w:proofErr w:type="spellEnd"/>
            <w:r w:rsidR="00B8412D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6F297C" w:rsidRDefault="00B8412D" w:rsidP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«Долговечность» результатов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6F297C" w:rsidRDefault="00A670E7" w:rsidP="006F297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15</w:t>
            </w: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10</w:t>
            </w: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gridAfter w:val="2"/>
          <w:wAfter w:w="81" w:type="dxa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</w:p>
        </w:tc>
      </w:tr>
      <w:tr w:rsidR="00B8412D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3</w:t>
            </w:r>
          </w:p>
        </w:tc>
      </w:tr>
      <w:tr w:rsidR="00B8412D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2</w:t>
            </w:r>
          </w:p>
        </w:tc>
      </w:tr>
      <w:tr w:rsidR="00B8412D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0E7" w:rsidRPr="009C6FF8" w:rsidRDefault="00A670E7" w:rsidP="00FF21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Pr="009C6FF8" w:rsidRDefault="00A670E7" w:rsidP="00FF21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Pr="009C6FF8" w:rsidRDefault="00A670E7" w:rsidP="00FF21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Pr="009C6FF8" w:rsidRDefault="00B8412D" w:rsidP="00FF21A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FF8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9C6FF8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8"/>
                <w:szCs w:val="28"/>
                <w:lang w:bidi="ar-SA"/>
              </w:rPr>
            </w:pPr>
          </w:p>
          <w:p w:rsidR="009C6FF8" w:rsidRPr="009C6FF8" w:rsidRDefault="009C6FF8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8"/>
                <w:szCs w:val="28"/>
                <w:lang w:bidi="ar-SA"/>
              </w:rPr>
            </w:pPr>
          </w:p>
          <w:p w:rsidR="009C6FF8" w:rsidRPr="009C6FF8" w:rsidRDefault="009C6FF8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8"/>
                <w:szCs w:val="28"/>
                <w:lang w:bidi="ar-SA"/>
              </w:rPr>
            </w:pPr>
            <w:r w:rsidRPr="009C6FF8">
              <w:rPr>
                <w:rFonts w:asciiTheme="minorHAnsi" w:eastAsiaTheme="minorEastAsia" w:hAnsiTheme="minorHAnsi" w:cs="Calibri"/>
                <w:kern w:val="0"/>
                <w:sz w:val="28"/>
                <w:szCs w:val="28"/>
                <w:lang w:bidi="ar-SA"/>
              </w:rPr>
              <w:t>5</w:t>
            </w:r>
          </w:p>
        </w:tc>
      </w:tr>
      <w:tr w:rsidR="00B8412D" w:rsidTr="00A670E7">
        <w:trPr>
          <w:trHeight w:val="6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B8412D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70E7" w:rsidRDefault="00A670E7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Default="00A670E7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Default="00A670E7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E7" w:rsidRDefault="00A670E7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2D" w:rsidRDefault="00B8412D" w:rsidP="00BC02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rPr>
          <w:trHeight w:val="680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10</w:t>
            </w:r>
          </w:p>
        </w:tc>
      </w:tr>
      <w:tr w:rsidR="00B8412D" w:rsidTr="00A670E7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6F297C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</w:t>
            </w:r>
            <w:r w:rsidR="00B8412D">
              <w:rPr>
                <w:rFonts w:ascii="Times New Roman" w:hAnsi="Times New Roman" w:cs="Times New Roman"/>
                <w:sz w:val="28"/>
                <w:szCs w:val="28"/>
              </w:rPr>
              <w:t>финансирования проекта со стороны бюджета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B8412D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rPr>
          <w:gridAfter w:val="1"/>
          <w:wAfter w:w="15" w:type="dxa"/>
        </w:trPr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12D" w:rsidRDefault="00B8412D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8412D" w:rsidRDefault="00B8412D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софинансирования проекта со стороны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89461B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9C6FF8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со</w:t>
            </w:r>
            <w:r w:rsidR="0089461B">
              <w:rPr>
                <w:rFonts w:ascii="Times New Roman" w:hAnsi="Times New Roman" w:cs="Times New Roman"/>
                <w:sz w:val="28"/>
                <w:szCs w:val="28"/>
              </w:rPr>
              <w:t>финансирования проекта со стороны организаций и других внебюджетных источников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89461B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населения в реализацию проекта в не денежной форме (трудовое участие, материалы и другие формы)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9E27DB" w:rsidRDefault="009E27DB" w:rsidP="009E27D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0</w:t>
            </w:r>
          </w:p>
        </w:tc>
      </w:tr>
      <w:tr w:rsidR="0089461B" w:rsidTr="00A670E7"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4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организаций и других внебюджетных источников в реализацию проекта в не денежной форме (трудовое участие, материалы и другие формы)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Pr="00A670E7" w:rsidRDefault="00A670E7" w:rsidP="00A670E7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bidi="ar-SA"/>
              </w:rPr>
              <w:t>5</w:t>
            </w:r>
          </w:p>
        </w:tc>
      </w:tr>
      <w:tr w:rsidR="0089461B" w:rsidTr="00A670E7">
        <w:tc>
          <w:tcPr>
            <w:tcW w:w="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ind w:firstLine="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461B" w:rsidRDefault="0089461B">
            <w:pPr>
              <w:pStyle w:val="ConsPlusNormal"/>
              <w:spacing w:line="25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61B" w:rsidRDefault="0089461B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Theme="minorHAnsi" w:eastAsiaTheme="minorEastAsia" w:hAnsiTheme="minorHAnsi" w:cs="Calibri"/>
                <w:kern w:val="0"/>
                <w:sz w:val="20"/>
                <w:szCs w:val="20"/>
                <w:lang w:bidi="ar-SA"/>
              </w:rPr>
            </w:pPr>
          </w:p>
        </w:tc>
      </w:tr>
    </w:tbl>
    <w:p w:rsidR="00B8412D" w:rsidRDefault="00B8412D" w:rsidP="003C0CD6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B8412D" w:rsidRDefault="00B8412D" w:rsidP="00B8412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C0CD6" w:rsidRDefault="003C0CD6" w:rsidP="003C0CD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/>
          <w:sz w:val="28"/>
          <w:szCs w:val="28"/>
        </w:rPr>
        <w:t>Всего</w:t>
      </w:r>
      <w:r>
        <w:rPr>
          <w:rFonts w:cs="Times New Roman"/>
          <w:sz w:val="28"/>
          <w:szCs w:val="28"/>
        </w:rPr>
        <w:t xml:space="preserve">    </w:t>
      </w:r>
      <w:r w:rsidR="009C6FF8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>баллов</w:t>
      </w:r>
    </w:p>
    <w:p w:rsidR="003C0CD6" w:rsidRDefault="003C0CD6" w:rsidP="003C0CD6">
      <w:pPr>
        <w:rPr>
          <w:rFonts w:cs="Times New Roman"/>
          <w:sz w:val="28"/>
          <w:szCs w:val="28"/>
        </w:rPr>
      </w:pPr>
    </w:p>
    <w:p w:rsidR="003C0CD6" w:rsidRDefault="003C0CD6" w:rsidP="003C0CD6">
      <w:pPr>
        <w:rPr>
          <w:rFonts w:cs="Times New Roman"/>
          <w:sz w:val="28"/>
          <w:szCs w:val="28"/>
        </w:rPr>
      </w:pPr>
    </w:p>
    <w:p w:rsidR="003C0CD6" w:rsidRDefault="006F297C" w:rsidP="003C0CD6">
      <w:r>
        <w:rPr>
          <w:rFonts w:cs="Times New Roman"/>
          <w:sz w:val="28"/>
          <w:szCs w:val="28"/>
        </w:rPr>
        <w:t xml:space="preserve"> </w:t>
      </w:r>
    </w:p>
    <w:p w:rsidR="003C0CD6" w:rsidRDefault="003C0CD6" w:rsidP="003C0CD6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06610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C0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Орлецкая</w:t>
      </w:r>
    </w:p>
    <w:p w:rsidR="003C0CD6" w:rsidRDefault="003C0CD6" w:rsidP="003C0CD6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3C0CD6" w:rsidRDefault="003C0CD6" w:rsidP="003C0CD6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0661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И.П.</w:t>
      </w:r>
      <w:r w:rsidR="00C0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Санькова</w:t>
      </w:r>
    </w:p>
    <w:p w:rsidR="003C0CD6" w:rsidRDefault="003C0CD6" w:rsidP="003C0CD6">
      <w:pPr>
        <w:pStyle w:val="a3"/>
        <w:tabs>
          <w:tab w:val="left" w:pos="851"/>
        </w:tabs>
        <w:spacing w:after="0" w:line="240" w:lineRule="auto"/>
        <w:ind w:left="-273"/>
        <w:jc w:val="both"/>
        <w:rPr>
          <w:rFonts w:ascii="Times New Roman" w:hAnsi="Times New Roman" w:cs="Times New Roman"/>
          <w:sz w:val="28"/>
          <w:szCs w:val="28"/>
        </w:rPr>
      </w:pPr>
    </w:p>
    <w:p w:rsidR="009131A5" w:rsidRDefault="003C0CD6" w:rsidP="003C0CD6">
      <w:pPr>
        <w:pStyle w:val="a3"/>
        <w:tabs>
          <w:tab w:val="left" w:pos="851"/>
        </w:tabs>
        <w:spacing w:after="0" w:line="240" w:lineRule="auto"/>
        <w:ind w:left="-273"/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661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З.П.</w:t>
      </w:r>
      <w:r w:rsidR="00C06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Абрамкина </w:t>
      </w:r>
    </w:p>
    <w:sectPr w:rsidR="0091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E1DC0"/>
    <w:multiLevelType w:val="hybridMultilevel"/>
    <w:tmpl w:val="548258E0"/>
    <w:lvl w:ilvl="0" w:tplc="0744F46C">
      <w:start w:val="1"/>
      <w:numFmt w:val="decimal"/>
      <w:lvlText w:val="%1."/>
      <w:lvlJc w:val="left"/>
      <w:pPr>
        <w:ind w:left="-273" w:hanging="360"/>
      </w:pPr>
    </w:lvl>
    <w:lvl w:ilvl="1" w:tplc="04190019">
      <w:start w:val="1"/>
      <w:numFmt w:val="lowerLetter"/>
      <w:lvlText w:val="%2."/>
      <w:lvlJc w:val="left"/>
      <w:pPr>
        <w:ind w:left="447" w:hanging="360"/>
      </w:pPr>
    </w:lvl>
    <w:lvl w:ilvl="2" w:tplc="0419001B">
      <w:start w:val="1"/>
      <w:numFmt w:val="lowerRoman"/>
      <w:lvlText w:val="%3."/>
      <w:lvlJc w:val="right"/>
      <w:pPr>
        <w:ind w:left="1167" w:hanging="180"/>
      </w:pPr>
    </w:lvl>
    <w:lvl w:ilvl="3" w:tplc="0419000F">
      <w:start w:val="1"/>
      <w:numFmt w:val="decimal"/>
      <w:lvlText w:val="%4."/>
      <w:lvlJc w:val="left"/>
      <w:pPr>
        <w:ind w:left="1887" w:hanging="360"/>
      </w:pPr>
    </w:lvl>
    <w:lvl w:ilvl="4" w:tplc="04190019">
      <w:start w:val="1"/>
      <w:numFmt w:val="lowerLetter"/>
      <w:lvlText w:val="%5."/>
      <w:lvlJc w:val="left"/>
      <w:pPr>
        <w:ind w:left="2607" w:hanging="360"/>
      </w:pPr>
    </w:lvl>
    <w:lvl w:ilvl="5" w:tplc="0419001B">
      <w:start w:val="1"/>
      <w:numFmt w:val="lowerRoman"/>
      <w:lvlText w:val="%6."/>
      <w:lvlJc w:val="right"/>
      <w:pPr>
        <w:ind w:left="3327" w:hanging="180"/>
      </w:pPr>
    </w:lvl>
    <w:lvl w:ilvl="6" w:tplc="0419000F">
      <w:start w:val="1"/>
      <w:numFmt w:val="decimal"/>
      <w:lvlText w:val="%7."/>
      <w:lvlJc w:val="left"/>
      <w:pPr>
        <w:ind w:left="4047" w:hanging="360"/>
      </w:pPr>
    </w:lvl>
    <w:lvl w:ilvl="7" w:tplc="04190019">
      <w:start w:val="1"/>
      <w:numFmt w:val="lowerLetter"/>
      <w:lvlText w:val="%8."/>
      <w:lvlJc w:val="left"/>
      <w:pPr>
        <w:ind w:left="4767" w:hanging="360"/>
      </w:pPr>
    </w:lvl>
    <w:lvl w:ilvl="8" w:tplc="0419001B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F7"/>
    <w:rsid w:val="00141AF7"/>
    <w:rsid w:val="003C0CD6"/>
    <w:rsid w:val="00467341"/>
    <w:rsid w:val="00520266"/>
    <w:rsid w:val="005D68CB"/>
    <w:rsid w:val="006F297C"/>
    <w:rsid w:val="00887990"/>
    <w:rsid w:val="0089461B"/>
    <w:rsid w:val="009131A5"/>
    <w:rsid w:val="009C6FF8"/>
    <w:rsid w:val="009E27DB"/>
    <w:rsid w:val="00A670E7"/>
    <w:rsid w:val="00B8412D"/>
    <w:rsid w:val="00C0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FDC6A-C4F2-40FA-82BB-28320690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12D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Liberation Serif" w:cs="Arial"/>
      <w:kern w:val="2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8412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kern w:val="2"/>
      <w:sz w:val="20"/>
      <w:szCs w:val="20"/>
      <w:lang w:eastAsia="ru-RU" w:bidi="hi-IN"/>
    </w:rPr>
  </w:style>
  <w:style w:type="paragraph" w:styleId="a3">
    <w:name w:val="List Paragraph"/>
    <w:basedOn w:val="a"/>
    <w:uiPriority w:val="34"/>
    <w:qFormat/>
    <w:rsid w:val="00B8412D"/>
    <w:pPr>
      <w:widowControl/>
      <w:suppressAutoHyphens w:val="0"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C06610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610"/>
    <w:rPr>
      <w:rFonts w:ascii="Segoe UI" w:eastAsia="Times New Roman" w:hAnsi="Segoe UI" w:cs="Mangal"/>
      <w:kern w:val="2"/>
      <w:sz w:val="18"/>
      <w:szCs w:val="16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Делопроизводитель2</cp:lastModifiedBy>
  <cp:revision>11</cp:revision>
  <cp:lastPrinted>2021-03-03T13:17:00Z</cp:lastPrinted>
  <dcterms:created xsi:type="dcterms:W3CDTF">2021-03-01T17:20:00Z</dcterms:created>
  <dcterms:modified xsi:type="dcterms:W3CDTF">2022-03-15T07:53:00Z</dcterms:modified>
</cp:coreProperties>
</file>