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14" w:rsidRDefault="00E96FF1" w:rsidP="00E96FF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131444" wp14:editId="55AA3F7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14" w:rsidRDefault="009A1214" w:rsidP="009A1214">
      <w:pPr>
        <w:pStyle w:val="2"/>
        <w:tabs>
          <w:tab w:val="left" w:pos="708"/>
        </w:tabs>
        <w:rPr>
          <w:bCs/>
          <w:i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БУРАКОВСКОГО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A1214" w:rsidRDefault="009A1214" w:rsidP="009A1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9A1214" w:rsidRDefault="009A1214" w:rsidP="009A1214">
      <w:pPr>
        <w:pStyle w:val="3"/>
        <w:rPr>
          <w:sz w:val="32"/>
          <w:szCs w:val="32"/>
        </w:rPr>
      </w:pPr>
    </w:p>
    <w:p w:rsidR="009A1214" w:rsidRDefault="009A1214" w:rsidP="009A1214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A1214" w:rsidRDefault="009A1214" w:rsidP="009A1214">
      <w:pPr>
        <w:jc w:val="center"/>
        <w:rPr>
          <w:b/>
          <w:sz w:val="28"/>
          <w:szCs w:val="28"/>
        </w:rPr>
      </w:pPr>
    </w:p>
    <w:p w:rsidR="009A1214" w:rsidRDefault="009A1214" w:rsidP="009A1214">
      <w:pPr>
        <w:jc w:val="center"/>
      </w:pPr>
      <w:r>
        <w:rPr>
          <w:b/>
          <w:color w:val="000000"/>
        </w:rPr>
        <w:t>от 30.08.2016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№ </w:t>
      </w:r>
      <w:r w:rsidR="00172C54">
        <w:rPr>
          <w:b/>
          <w:color w:val="000000"/>
        </w:rPr>
        <w:t>101</w:t>
      </w:r>
      <w:r>
        <w:rPr>
          <w:b/>
          <w:color w:val="000000"/>
        </w:rPr>
        <w:t xml:space="preserve"> </w:t>
      </w:r>
    </w:p>
    <w:p w:rsidR="009A1214" w:rsidRDefault="009A1214" w:rsidP="009A1214">
      <w:pPr>
        <w:jc w:val="center"/>
      </w:pPr>
      <w:proofErr w:type="spellStart"/>
      <w:r>
        <w:t>хут.Бураковский</w:t>
      </w:r>
      <w:proofErr w:type="spellEnd"/>
    </w:p>
    <w:p w:rsidR="009A1214" w:rsidRDefault="009A1214" w:rsidP="009A1214">
      <w:pPr>
        <w:jc w:val="center"/>
        <w:rPr>
          <w:color w:val="000000"/>
          <w:sz w:val="22"/>
          <w:szCs w:val="22"/>
        </w:rPr>
      </w:pPr>
    </w:p>
    <w:p w:rsidR="009A1214" w:rsidRDefault="009A1214" w:rsidP="009A12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организации похоронного дела </w:t>
      </w:r>
    </w:p>
    <w:p w:rsidR="009A1214" w:rsidRDefault="009A1214" w:rsidP="009A12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Бураковского сельского поселения</w:t>
      </w:r>
    </w:p>
    <w:p w:rsidR="009A1214" w:rsidRDefault="009A1214" w:rsidP="009A1214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9A1214" w:rsidRDefault="009A1214" w:rsidP="009A1214">
      <w:pPr>
        <w:jc w:val="center"/>
        <w:rPr>
          <w:b/>
          <w:shd w:val="clear" w:color="auto" w:fill="FFFFFF"/>
        </w:rPr>
      </w:pPr>
    </w:p>
    <w:p w:rsidR="009A1214" w:rsidRDefault="009A1214" w:rsidP="009A1214">
      <w:pPr>
        <w:jc w:val="center"/>
        <w:rPr>
          <w:b/>
          <w:sz w:val="28"/>
          <w:szCs w:val="28"/>
        </w:rPr>
      </w:pPr>
    </w:p>
    <w:p w:rsidR="009A1214" w:rsidRDefault="009A1214" w:rsidP="009A12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12.01.1996 № 8-ФЗ                           «О погребении и похоронном деле», Федеральным законом от 06.10.2003                       № 131-ФЗ «Об общих принципах организации местного самоуправления в Российской Федерации», Законом Краснодарского края от 04.02.2004 № 666-КЗ «О погребении и похоронном деле в Краснодарском крае», уставом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Совет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р е ш и л:</w:t>
      </w:r>
    </w:p>
    <w:p w:rsidR="009A1214" w:rsidRDefault="00833C7B" w:rsidP="009A12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A1214">
        <w:rPr>
          <w:color w:val="000000"/>
          <w:sz w:val="28"/>
          <w:szCs w:val="28"/>
        </w:rPr>
        <w:t xml:space="preserve">Утвердить Порядок организации похоронного дела на территории Бураковского сельского поселения </w:t>
      </w:r>
      <w:proofErr w:type="spellStart"/>
      <w:r w:rsidR="009A1214">
        <w:rPr>
          <w:color w:val="000000"/>
          <w:sz w:val="28"/>
          <w:szCs w:val="28"/>
        </w:rPr>
        <w:t>Кореновского</w:t>
      </w:r>
      <w:proofErr w:type="spellEnd"/>
      <w:r w:rsidR="009A1214">
        <w:rPr>
          <w:color w:val="000000"/>
          <w:sz w:val="28"/>
          <w:szCs w:val="28"/>
        </w:rPr>
        <w:t xml:space="preserve"> района (прилагается).</w:t>
      </w:r>
    </w:p>
    <w:p w:rsidR="009A1214" w:rsidRDefault="00833C7B" w:rsidP="009A121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A1214">
        <w:rPr>
          <w:color w:val="000000"/>
          <w:sz w:val="28"/>
          <w:szCs w:val="28"/>
        </w:rPr>
        <w:t xml:space="preserve">Обнародовать настоящее решение на информационных стендах Бураковского  сельского   поселения   </w:t>
      </w:r>
      <w:proofErr w:type="spellStart"/>
      <w:r w:rsidR="009A1214">
        <w:rPr>
          <w:color w:val="000000"/>
          <w:sz w:val="28"/>
          <w:szCs w:val="28"/>
        </w:rPr>
        <w:t>Кореновского</w:t>
      </w:r>
      <w:proofErr w:type="spellEnd"/>
      <w:r w:rsidR="009A1214">
        <w:rPr>
          <w:color w:val="000000"/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Бураковского сельского поселения </w:t>
      </w:r>
      <w:proofErr w:type="spellStart"/>
      <w:r w:rsidR="009A1214">
        <w:rPr>
          <w:color w:val="000000"/>
          <w:sz w:val="28"/>
          <w:szCs w:val="28"/>
        </w:rPr>
        <w:t>Кореновского</w:t>
      </w:r>
      <w:proofErr w:type="spellEnd"/>
      <w:r w:rsidR="009A1214">
        <w:rPr>
          <w:color w:val="000000"/>
          <w:sz w:val="28"/>
          <w:szCs w:val="28"/>
        </w:rPr>
        <w:t xml:space="preserve"> района.</w:t>
      </w:r>
    </w:p>
    <w:p w:rsidR="009A1214" w:rsidRDefault="00833C7B" w:rsidP="009A121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1214">
        <w:rPr>
          <w:sz w:val="28"/>
          <w:szCs w:val="28"/>
          <w:lang w:eastAsia="ar-SA"/>
        </w:rPr>
        <w:t xml:space="preserve">Решение вступает в силу после его официального обнародования. </w:t>
      </w: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833C7B" w:rsidRDefault="00833C7B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И.о.глава</w:t>
      </w:r>
      <w:proofErr w:type="spellEnd"/>
      <w:r>
        <w:rPr>
          <w:sz w:val="28"/>
          <w:szCs w:val="28"/>
        </w:rPr>
        <w:t xml:space="preserve"> Бураковского </w:t>
      </w:r>
    </w:p>
    <w:p w:rsidR="009A1214" w:rsidRDefault="009A1214" w:rsidP="009A1214">
      <w:pPr>
        <w:tabs>
          <w:tab w:val="left" w:pos="1455"/>
        </w:tabs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</w:t>
      </w: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9A1214" w:rsidRDefault="009A1214" w:rsidP="009A121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9A1214" w:rsidRDefault="009A1214" w:rsidP="009A121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A1214" w:rsidRDefault="009A1214" w:rsidP="009A1214">
      <w:pPr>
        <w:ind w:firstLine="5529"/>
        <w:jc w:val="center"/>
        <w:rPr>
          <w:sz w:val="28"/>
          <w:szCs w:val="28"/>
        </w:rPr>
      </w:pPr>
    </w:p>
    <w:p w:rsidR="009A1214" w:rsidRDefault="009A1214" w:rsidP="009A121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A1214" w:rsidRDefault="009A1214" w:rsidP="009A121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Бураковского</w:t>
      </w:r>
    </w:p>
    <w:p w:rsidR="009A1214" w:rsidRDefault="009A1214" w:rsidP="009A121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1214" w:rsidRDefault="009A1214" w:rsidP="009A1214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9A1214" w:rsidRDefault="009A1214" w:rsidP="009A1214">
      <w:pPr>
        <w:ind w:firstLine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30.08.2016 № </w:t>
      </w:r>
      <w:r w:rsidR="00172C54">
        <w:rPr>
          <w:sz w:val="28"/>
          <w:szCs w:val="28"/>
        </w:rPr>
        <w:t>101</w:t>
      </w:r>
    </w:p>
    <w:p w:rsidR="009A1214" w:rsidRDefault="009A1214" w:rsidP="009A121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1214" w:rsidRDefault="009A1214" w:rsidP="009A12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9A1214" w:rsidRDefault="009A1214" w:rsidP="009A12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похоронного дела на территории </w:t>
      </w:r>
    </w:p>
    <w:p w:rsidR="009A1214" w:rsidRDefault="009A1214" w:rsidP="009A12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Бураковского сельского 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9A1214" w:rsidRDefault="009A1214" w:rsidP="009A1214">
      <w:pPr>
        <w:jc w:val="center"/>
        <w:rPr>
          <w:color w:val="000000"/>
          <w:sz w:val="28"/>
          <w:szCs w:val="28"/>
        </w:rPr>
      </w:pPr>
    </w:p>
    <w:p w:rsidR="009A1214" w:rsidRDefault="009A1214" w:rsidP="009A12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9A1214" w:rsidRDefault="009A1214" w:rsidP="009A1214">
      <w:pPr>
        <w:jc w:val="both"/>
        <w:rPr>
          <w:color w:val="000000"/>
          <w:sz w:val="28"/>
          <w:szCs w:val="28"/>
        </w:rPr>
      </w:pPr>
    </w:p>
    <w:p w:rsidR="009A1214" w:rsidRDefault="009A1214" w:rsidP="009A12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организации похоронного дела на территории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(далее – Порядок) разработан в соответствии с Федеральным законом от 12.01.1996 № 8-ФЗ               «О погребении и похоронном деле», Федеральным законом от 06.10.2003                    № 131-ФЗ «Об общих принципах организации местного самоуправления в Российской Федерации», Законом Краснодарского края от 04.02.2004 № 666-КЗ «О погребении и похоронном деле в Краснодарском крае», уставом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и определяет порядок организации похоронного обслуживания, оказания ритуальных услуг на территории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9A1214" w:rsidRDefault="009A1214" w:rsidP="009A12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  <w:lang w:eastAsia="en-US"/>
        </w:rPr>
        <w:t>Похоронное дело</w:t>
      </w:r>
      <w:r>
        <w:rPr>
          <w:rFonts w:eastAsia="Calibri"/>
          <w:sz w:val="28"/>
          <w:szCs w:val="28"/>
          <w:lang w:eastAsia="en-US"/>
        </w:rPr>
        <w:t xml:space="preserve"> - самостоятельный вид деятельности, включающий в себя деятельность по оказанию ритуальных, юридических, производственных, обрядовых (кроме религиозных)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:rsidR="009A1214" w:rsidRDefault="009A1214" w:rsidP="009A1214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Организация похоронного дела осуществляется в соответствии со следующими принципами: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осуществление гарантий, установленных </w:t>
      </w:r>
      <w:hyperlink r:id="rId5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о погребении и похоронном деле;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обеспечение гуманности ритуального обслуживания населения;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оптимизация управления системой ритуального обслуживания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централизация функций ведения и хранения единой базы данных о захоронениях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Организация похоронного дела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Федерации, Краснодарского края, </w:t>
      </w:r>
    </w:p>
    <w:p w:rsidR="009A1214" w:rsidRDefault="009A1214" w:rsidP="009A12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</w:p>
    <w:p w:rsidR="009A1214" w:rsidRDefault="009A1214" w:rsidP="009A1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муниципальными правовыми актами органов местного самоуправления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32"/>
      <w:r>
        <w:rPr>
          <w:rFonts w:eastAsia="Calibri"/>
          <w:sz w:val="28"/>
          <w:szCs w:val="28"/>
          <w:lang w:eastAsia="en-US"/>
        </w:rPr>
        <w:t xml:space="preserve">5. К полномочиям администрации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области организации похоронного дела относятся: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321"/>
      <w:bookmarkEnd w:id="0"/>
      <w:r>
        <w:rPr>
          <w:rFonts w:eastAsia="Calibri"/>
          <w:sz w:val="28"/>
          <w:szCs w:val="28"/>
          <w:lang w:eastAsia="en-US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322"/>
      <w:bookmarkEnd w:id="1"/>
      <w:r>
        <w:rPr>
          <w:rFonts w:eastAsia="Calibri"/>
          <w:sz w:val="28"/>
          <w:szCs w:val="28"/>
          <w:lang w:eastAsia="en-US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323"/>
      <w:bookmarkEnd w:id="2"/>
      <w:r>
        <w:rPr>
          <w:rFonts w:eastAsia="Calibri"/>
          <w:sz w:val="28"/>
          <w:szCs w:val="28"/>
          <w:lang w:eastAsia="en-US"/>
        </w:rPr>
        <w:t>3) определение порядка проведения инвентаризации мест захоронения на кладбищах (действующих и закрытых) и организация мероприятий по ее проведению;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324"/>
      <w:bookmarkEnd w:id="3"/>
      <w:r>
        <w:rPr>
          <w:rFonts w:eastAsia="Calibri"/>
          <w:sz w:val="28"/>
          <w:szCs w:val="28"/>
          <w:lang w:eastAsia="en-US"/>
        </w:rPr>
        <w:t>4) проведение инвентаризации кладбищ (действующих и закрытых);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325"/>
      <w:bookmarkEnd w:id="4"/>
      <w:r>
        <w:rPr>
          <w:rFonts w:eastAsia="Calibri"/>
          <w:sz w:val="28"/>
          <w:szCs w:val="28"/>
          <w:lang w:eastAsia="en-US"/>
        </w:rPr>
        <w:t>5) формирование и ведение реестра кладбищ, расположенных на территории поселения;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326"/>
      <w:bookmarkEnd w:id="5"/>
      <w:r>
        <w:rPr>
          <w:rFonts w:eastAsia="Calibri"/>
          <w:sz w:val="28"/>
          <w:szCs w:val="28"/>
          <w:lang w:eastAsia="en-US"/>
        </w:rPr>
        <w:t>6) принятие решения, 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327"/>
      <w:bookmarkEnd w:id="6"/>
      <w:r>
        <w:rPr>
          <w:rFonts w:eastAsia="Calibri"/>
          <w:sz w:val="28"/>
          <w:szCs w:val="28"/>
          <w:lang w:eastAsia="en-US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328"/>
      <w:bookmarkEnd w:id="7"/>
      <w:r>
        <w:rPr>
          <w:rFonts w:eastAsia="Calibri"/>
          <w:sz w:val="28"/>
          <w:szCs w:val="28"/>
          <w:lang w:eastAsia="en-US"/>
        </w:rPr>
        <w:t>8) осуществление контроля за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329"/>
      <w:bookmarkEnd w:id="8"/>
      <w:r>
        <w:rPr>
          <w:rFonts w:eastAsia="Calibri"/>
          <w:sz w:val="28"/>
          <w:szCs w:val="28"/>
          <w:lang w:eastAsia="en-US"/>
        </w:rPr>
        <w:t>9) организация формирования и содержания архивного фонда документов по погребению умерших (погибших) и мест захоронения;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3210"/>
      <w:bookmarkEnd w:id="9"/>
      <w:r>
        <w:rPr>
          <w:rFonts w:eastAsia="Calibri"/>
          <w:sz w:val="28"/>
          <w:szCs w:val="28"/>
          <w:lang w:eastAsia="en-US"/>
        </w:rPr>
        <w:t xml:space="preserve">10) </w:t>
      </w:r>
      <w:bookmarkStart w:id="11" w:name="sub_3211"/>
      <w:bookmarkEnd w:id="10"/>
      <w:r>
        <w:rPr>
          <w:rFonts w:eastAsia="Calibri"/>
          <w:sz w:val="28"/>
          <w:szCs w:val="28"/>
          <w:lang w:eastAsia="en-US"/>
        </w:rPr>
        <w:t>осуществление контроля за деятельностью специализированной службы по вопросам похоронного дела;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3212"/>
      <w:bookmarkEnd w:id="11"/>
      <w:r>
        <w:rPr>
          <w:rFonts w:eastAsia="Calibri"/>
          <w:sz w:val="28"/>
          <w:szCs w:val="28"/>
          <w:lang w:eastAsia="en-US"/>
        </w:rPr>
        <w:t>11)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3213"/>
      <w:bookmarkEnd w:id="12"/>
      <w:r>
        <w:rPr>
          <w:rFonts w:eastAsia="Calibri"/>
          <w:sz w:val="28"/>
          <w:szCs w:val="28"/>
          <w:lang w:eastAsia="en-US"/>
        </w:rPr>
        <w:t>12) принятие решения о перезахоронении останков умерших (погибших);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sub_3214"/>
      <w:bookmarkEnd w:id="13"/>
      <w:r>
        <w:rPr>
          <w:rFonts w:eastAsia="Calibri"/>
          <w:sz w:val="28"/>
          <w:szCs w:val="28"/>
          <w:lang w:eastAsia="en-US"/>
        </w:rPr>
        <w:t>13) принятие решения о предоставлении места для родственного захоронения;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sub_3215"/>
      <w:bookmarkEnd w:id="14"/>
      <w:r>
        <w:rPr>
          <w:rFonts w:eastAsia="Calibri"/>
          <w:sz w:val="28"/>
          <w:szCs w:val="28"/>
          <w:lang w:eastAsia="en-US"/>
        </w:rPr>
        <w:t>14) принятие решения о предоставлении места для создания семейного (родового) захоронения;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sub_3216"/>
      <w:bookmarkEnd w:id="15"/>
      <w:r>
        <w:rPr>
          <w:rFonts w:eastAsia="Calibri"/>
          <w:sz w:val="28"/>
          <w:szCs w:val="28"/>
          <w:lang w:eastAsia="en-US"/>
        </w:rPr>
        <w:t>15) принятие решения об определении мест (зон) для почетных захоронений;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sub_3217"/>
      <w:bookmarkEnd w:id="16"/>
      <w:r>
        <w:rPr>
          <w:rFonts w:eastAsia="Calibri"/>
          <w:sz w:val="28"/>
          <w:szCs w:val="28"/>
          <w:lang w:eastAsia="en-US"/>
        </w:rPr>
        <w:t>16)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683B" w:rsidRDefault="0044683B" w:rsidP="009A12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4683B" w:rsidRDefault="0044683B" w:rsidP="009A12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sub_3218"/>
      <w:bookmarkEnd w:id="17"/>
      <w:r>
        <w:rPr>
          <w:rFonts w:eastAsia="Calibri"/>
          <w:sz w:val="28"/>
          <w:szCs w:val="28"/>
          <w:lang w:eastAsia="en-US"/>
        </w:rPr>
        <w:lastRenderedPageBreak/>
        <w:t>17)</w:t>
      </w:r>
      <w:bookmarkStart w:id="19" w:name="sub_3219"/>
      <w:bookmarkEnd w:id="18"/>
      <w:r>
        <w:rPr>
          <w:rFonts w:eastAsia="Calibri"/>
          <w:sz w:val="28"/>
          <w:szCs w:val="28"/>
          <w:lang w:eastAsia="en-US"/>
        </w:rPr>
        <w:t xml:space="preserve"> проведение ежегодного комплексного анализа отрасли и мониторинг состояния сферы ритуальных услуг;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3220"/>
      <w:bookmarkEnd w:id="19"/>
      <w:r>
        <w:rPr>
          <w:rFonts w:eastAsia="Calibri"/>
          <w:sz w:val="28"/>
          <w:szCs w:val="28"/>
          <w:lang w:eastAsia="en-US"/>
        </w:rPr>
        <w:t xml:space="preserve">18) </w:t>
      </w:r>
      <w:bookmarkStart w:id="21" w:name="sub_3221"/>
      <w:bookmarkEnd w:id="20"/>
      <w:r>
        <w:rPr>
          <w:rFonts w:eastAsia="Calibri"/>
          <w:sz w:val="28"/>
          <w:szCs w:val="28"/>
          <w:lang w:eastAsia="en-US"/>
        </w:rPr>
        <w:t xml:space="preserve">ведение регулярной, информационно-разъяснительной работы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</w:t>
      </w:r>
      <w:hyperlink r:id="rId6" w:anchor="sub_2122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погребение</w:t>
        </w:r>
      </w:hyperlink>
      <w:r>
        <w:rPr>
          <w:rFonts w:eastAsia="Calibri"/>
          <w:sz w:val="28"/>
          <w:szCs w:val="28"/>
          <w:lang w:eastAsia="en-US"/>
        </w:rPr>
        <w:t>.</w:t>
      </w:r>
      <w:bookmarkEnd w:id="21"/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К полномочиям Совета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области организации похоронного дела относится: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331"/>
      <w:r>
        <w:rPr>
          <w:rFonts w:eastAsia="Calibri"/>
          <w:sz w:val="28"/>
          <w:szCs w:val="28"/>
          <w:lang w:eastAsia="en-US"/>
        </w:rPr>
        <w:t xml:space="preserve">1) правовое регулирование отношений, связанных с погребением и похоронным делом, в пределах компетенции представительного органа, установленной законодательством Российской Федерации и </w:t>
      </w:r>
      <w:hyperlink r:id="rId7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eastAsia="Calibri"/>
          <w:sz w:val="28"/>
          <w:szCs w:val="28"/>
          <w:lang w:eastAsia="en-US"/>
        </w:rPr>
        <w:t xml:space="preserve"> поселения;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sub_332"/>
      <w:bookmarkEnd w:id="22"/>
      <w:r>
        <w:rPr>
          <w:rFonts w:eastAsia="Calibri"/>
          <w:sz w:val="28"/>
          <w:szCs w:val="28"/>
          <w:lang w:eastAsia="en-US"/>
        </w:rPr>
        <w:t>2) определение порядка принятия решений о создании, реорганизации и ликвидации муниципальных учреждений в сфере предоставления ритуальных услуг, а также порядка установления тарифов на услуги муниципальных учреждений в сфере предоставления ритуальных услуг;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333"/>
      <w:bookmarkEnd w:id="23"/>
      <w:r>
        <w:rPr>
          <w:rFonts w:eastAsia="Calibri"/>
          <w:sz w:val="28"/>
          <w:szCs w:val="28"/>
          <w:lang w:eastAsia="en-US"/>
        </w:rPr>
        <w:t>3) определение порядка деятельности специализированной службы по вопросам похоронного дела;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334"/>
      <w:bookmarkEnd w:id="24"/>
      <w:r>
        <w:rPr>
          <w:rFonts w:eastAsia="Calibri"/>
          <w:sz w:val="28"/>
          <w:szCs w:val="28"/>
          <w:lang w:eastAsia="en-US"/>
        </w:rPr>
        <w:t>4) утверждение стоимости услуг, предоставляемых согласно гарантированному перечню услуг по погребению на территории поселения;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335"/>
      <w:bookmarkEnd w:id="25"/>
      <w:r>
        <w:rPr>
          <w:rFonts w:eastAsia="Calibri"/>
          <w:sz w:val="28"/>
          <w:szCs w:val="28"/>
          <w:lang w:eastAsia="en-US"/>
        </w:rPr>
        <w:t>5) утверждение стоимости услуг, предоставляемых специализированной службой по вопросам похоронного дела сверх гарантированного перечня услуг по погребению на территории поселения;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336"/>
      <w:bookmarkEnd w:id="26"/>
      <w:r>
        <w:rPr>
          <w:rFonts w:eastAsia="Calibri"/>
          <w:sz w:val="28"/>
          <w:szCs w:val="28"/>
          <w:lang w:eastAsia="en-US"/>
        </w:rPr>
        <w:t xml:space="preserve">6) </w:t>
      </w:r>
      <w:bookmarkStart w:id="28" w:name="sub_338"/>
      <w:bookmarkEnd w:id="27"/>
      <w:r>
        <w:rPr>
          <w:rFonts w:eastAsia="Calibri"/>
          <w:sz w:val="28"/>
          <w:szCs w:val="28"/>
          <w:lang w:eastAsia="en-US"/>
        </w:rPr>
        <w:t xml:space="preserve">установление дополнительной выплаты к размеру социального пособия на </w:t>
      </w:r>
      <w:hyperlink r:id="rId8" w:anchor="sub_2122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погребение</w:t>
        </w:r>
      </w:hyperlink>
      <w:r>
        <w:rPr>
          <w:rFonts w:eastAsia="Calibri"/>
          <w:sz w:val="28"/>
          <w:szCs w:val="28"/>
          <w:lang w:eastAsia="en-US"/>
        </w:rPr>
        <w:t>, установленному федеральным законодательством и законодательством Краснодарского края;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9" w:name="sub_339"/>
      <w:bookmarkEnd w:id="28"/>
      <w:r>
        <w:rPr>
          <w:rFonts w:eastAsia="Calibri"/>
          <w:sz w:val="28"/>
          <w:szCs w:val="28"/>
          <w:lang w:eastAsia="en-US"/>
        </w:rPr>
        <w:t>7) принятие решений по переносу мест погребения в случаях, установленных действующим законодательством.</w:t>
      </w:r>
      <w:bookmarkEnd w:id="29"/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bookmarkStart w:id="30" w:name="sub_1401"/>
      <w:r>
        <w:rPr>
          <w:rFonts w:eastAsia="Calibri"/>
          <w:sz w:val="28"/>
          <w:szCs w:val="28"/>
          <w:lang w:eastAsia="en-US"/>
        </w:rPr>
        <w:t xml:space="preserve">Для осуществления общественного контроля за деятельностью в сфере похоронного дела при органах местного самоуправления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создается постоянно действующий попечительский (наблюдательный) советы по вопросам похоронного дела. </w:t>
      </w:r>
      <w:bookmarkEnd w:id="30"/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формирования и полномочия попечительского (наблюдательного) совета по вопросам похоронного дела утверждаются муниципальным правовым актом администрации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состав попечительского (наблюдательного) совета могут входить представители структурных подразделений администрации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специализированной службы по вопросам похоронного дела, ритуальных организаций, общественности, контролирующие представители органов государственного и муниципального контроля (надзора), представители Совета Бураковского сельского поселения, организаций и объединений, расположенных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44683B" w:rsidRDefault="0044683B" w:rsidP="009A12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4683B" w:rsidRDefault="0044683B" w:rsidP="009A12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В целях решения вопросов по организации погребения умерших (погибших) на территории Бураковского сельского поселения действует специализированная служба по вопросам похоронного дела.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о создании специализированной службы по вопросам похоронного дела принимается в соответствии с </w:t>
      </w:r>
      <w:r>
        <w:rPr>
          <w:color w:val="000000"/>
          <w:sz w:val="28"/>
          <w:szCs w:val="28"/>
        </w:rPr>
        <w:t>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февраля 2004 года № 666-КЗ «О погребении и похоронном деле в Краснодарском крае».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Порядок деятельности </w:t>
      </w:r>
      <w:r>
        <w:rPr>
          <w:rFonts w:eastAsia="Calibri"/>
          <w:sz w:val="28"/>
          <w:szCs w:val="28"/>
          <w:lang w:eastAsia="en-US"/>
        </w:rPr>
        <w:t xml:space="preserve">специализированной службы по вопросам похоронного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определяется Советом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Требования к размещению мест погребения (кладбищам)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Местами погребения являются отведенные в соответствии с этическими, санитарными и экологическими нормами и требованиями участки земли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 сооруженными на них кладбищами для захоронения тел умерших (погибших).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Места погребения также могут быть обустроены стенами скорби для захоронения урн с прахом умерших (погибших), крематориями для предания тел умерших (погибших) огню.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Кладбища, расположенные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находятся в ведении администрации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о переносе кладбищ (мест погребения) в случаях, установленных законодательством, принимается Советом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</w:t>
      </w:r>
      <w:r>
        <w:rPr>
          <w:rFonts w:ascii="Arial" w:eastAsia="Calibri" w:hAnsi="Arial" w:cs="Arial"/>
          <w:lang w:eastAsia="en-US"/>
        </w:rPr>
        <w:t>.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Кладбищенский период на территории Бураковского сельского поселения установлен в 20 лет.</w:t>
      </w:r>
    </w:p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Использование территории мест погребения разрешается по истечении 20 лет с момента его переноса. Территория мест погребения в этих случаях может быть использована только под зеленые насаждения. Строительство зданий и сооружений на этой территории запрещается. При переносе кладбищ и захоронений следует проводить рекультивацию территорий и участков.</w:t>
      </w:r>
    </w:p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683B" w:rsidRDefault="0044683B" w:rsidP="009A121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4683B" w:rsidRDefault="0044683B" w:rsidP="009A121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Кладбища должны размещаться в пригородной зоне города или другого населенного пункта на расстоянии не менее 300 метров от жилых и общественных зданий и зоны отдыха (селитебной территории).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Отвод земельного участка под кладбище, проекты устройства новых кладбищ, расширение и реконструкция действующих осуществляется в соответствии с П</w:t>
      </w:r>
      <w:r>
        <w:rPr>
          <w:rFonts w:eastAsia="Calibri"/>
          <w:sz w:val="28"/>
          <w:szCs w:val="28"/>
          <w:lang w:eastAsia="en-US"/>
        </w:rPr>
        <w:t xml:space="preserve">равилами землепользования и застройки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</w:t>
      </w:r>
      <w:r>
        <w:rPr>
          <w:sz w:val="28"/>
          <w:szCs w:val="28"/>
        </w:rPr>
        <w:t xml:space="preserve">земельным законодательством, проектной документацией, санитарными и экологическими требованиями по согласованию с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Территория кладбища должна быть огорожена по периметру. 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При нарушении санитарных и экологических требований к содержанию мест погребения деятельность на месте погребения приостанавливается или прекращается на основании постановления администрации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Указанное постановление должно содержать перечень мер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отсутствия возможности устранить, а также по созданию нового места погребения нарушения санитарных и экологических требований к содержанию мест погребения принимается решение по созданию нового места погребения.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Прилегающая к кладбищу территория должна быть благоустроена и иметь место для автостоянки.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Кладбища должны быть открыты ежедневно для посещений, захоронений, согласно режиму работы, установленному администрацией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содержания и деятельности общественных кладбищ на территории Бураковского сельского поселения устанавливается администрацией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</w:p>
    <w:p w:rsidR="009A1214" w:rsidRDefault="009A1214" w:rsidP="009A121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Гарантии погребения</w:t>
      </w:r>
    </w:p>
    <w:p w:rsidR="009A1214" w:rsidRDefault="009A1214" w:rsidP="009A1214">
      <w:pPr>
        <w:jc w:val="center"/>
        <w:rPr>
          <w:sz w:val="28"/>
          <w:szCs w:val="28"/>
        </w:rPr>
      </w:pPr>
    </w:p>
    <w:p w:rsidR="009A1214" w:rsidRDefault="009A1214" w:rsidP="009A1214">
      <w:pPr>
        <w:jc w:val="center"/>
        <w:rPr>
          <w:sz w:val="28"/>
          <w:szCs w:val="28"/>
        </w:rPr>
      </w:pPr>
    </w:p>
    <w:p w:rsidR="0044683B" w:rsidRDefault="0044683B" w:rsidP="009A1214">
      <w:pPr>
        <w:jc w:val="center"/>
        <w:rPr>
          <w:sz w:val="28"/>
          <w:szCs w:val="28"/>
        </w:rPr>
      </w:pPr>
    </w:p>
    <w:p w:rsidR="009A1214" w:rsidRDefault="009A1214" w:rsidP="009A12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A1214" w:rsidRDefault="009A1214" w:rsidP="009A1214">
      <w:pPr>
        <w:ind w:firstLine="709"/>
        <w:rPr>
          <w:sz w:val="28"/>
          <w:szCs w:val="28"/>
        </w:rPr>
      </w:pPr>
    </w:p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>
        <w:rPr>
          <w:rFonts w:eastAsia="Calibri"/>
          <w:sz w:val="28"/>
          <w:szCs w:val="28"/>
          <w:lang w:eastAsia="en-US"/>
        </w:rPr>
        <w:t xml:space="preserve">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соответствии с федеральным законодательством каждому человеку после его смерти гарантируются </w:t>
      </w:r>
      <w:hyperlink r:id="rId9" w:anchor="sub_2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погребение</w:t>
        </w:r>
      </w:hyperlink>
      <w:r>
        <w:rPr>
          <w:rFonts w:eastAsia="Calibri"/>
          <w:sz w:val="28"/>
          <w:szCs w:val="28"/>
          <w:lang w:eastAsia="en-US"/>
        </w:rPr>
        <w:t xml:space="preserve"> с учетом его </w:t>
      </w:r>
      <w:hyperlink r:id="rId10" w:anchor="sub_401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волеизъявления</w:t>
        </w:r>
      </w:hyperlink>
      <w:r>
        <w:rPr>
          <w:rFonts w:eastAsia="Calibri"/>
          <w:sz w:val="28"/>
          <w:szCs w:val="28"/>
          <w:lang w:eastAsia="en-US"/>
        </w:rPr>
        <w:t>, предоставление бесплатно участка земли для погребения тела (останков) или праха.</w:t>
      </w:r>
    </w:p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Погребение умершего производится в соответствии с санитарными правилами не ранее чем через 24 часа после наступления смерти или в более ранние сроки, если труп подвергался патологоанатомическому вскрытию или судебно-медицинской экспертизе.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Исполнение волеизъявления умершего (погибшего) о погребении его тела (останков) или праха на указанном им </w:t>
      </w:r>
      <w:hyperlink r:id="rId11" w:anchor="sub_3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месте погребения</w:t>
        </w:r>
      </w:hyperlink>
      <w:r>
        <w:rPr>
          <w:rFonts w:eastAsia="Calibri"/>
          <w:sz w:val="28"/>
          <w:szCs w:val="28"/>
          <w:lang w:eastAsia="en-US"/>
        </w:rPr>
        <w:t>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1" w:name="sub_603"/>
      <w:r>
        <w:rPr>
          <w:rFonts w:eastAsia="Calibri"/>
          <w:sz w:val="28"/>
          <w:szCs w:val="28"/>
          <w:lang w:eastAsia="en-US"/>
        </w:rPr>
        <w:t xml:space="preserve">22. Исполнение волеизъявления умершего (погибшего)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взявшему на себя обязанность осуществить погребение умершего (погибшего) и оплатить связанные с погребением расходы, в получении в установленные федеральным законодательством сроки справки (свидетельства) о смерти, разрешения на перевозку тела (останков) умершего (погибшего), а также проездных документов. </w:t>
      </w:r>
    </w:p>
    <w:bookmarkEnd w:id="31"/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В случае, если погребение осуществлялось за счет средств лица, взявшего на себя обязанность осуществить погребение, ему выплачивается социальное пособие на погребение в соответствии с </w:t>
      </w:r>
      <w:hyperlink r:id="rId12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федеральным 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и законодательством Краснодарского края.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состояния, в размере, установленном </w:t>
      </w:r>
      <w:hyperlink r:id="rId13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федеральным 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и законодательством Краснодарского края, органами  (организациями) в соответствии с пунктом 3 статьи 8 </w:t>
      </w:r>
      <w:r>
        <w:rPr>
          <w:color w:val="000000"/>
          <w:sz w:val="28"/>
          <w:szCs w:val="28"/>
        </w:rPr>
        <w:t>Закона Краснодарского края от 4 февраля 2004 года № 666-КЗ «О погребении и похоронном деле в Краснодарском крае»</w:t>
      </w:r>
      <w:r>
        <w:rPr>
          <w:rFonts w:eastAsia="Calibri"/>
          <w:sz w:val="28"/>
          <w:szCs w:val="28"/>
          <w:lang w:eastAsia="en-US"/>
        </w:rPr>
        <w:t>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683B" w:rsidRDefault="0044683B" w:rsidP="009A12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</w:p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 Лицу,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погребению, определяется Советом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средств, предусмотренных федеральным законодательством.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Услуги по погребению, указанные в </w:t>
      </w:r>
      <w:hyperlink r:id="rId14" w:anchor="sub_901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пункте 24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Порядка, оказываются специализированной службой по вопросам похоронного дела.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2" w:name="sub_90502"/>
      <w:r>
        <w:rPr>
          <w:rFonts w:eastAsia="Calibri"/>
          <w:sz w:val="28"/>
          <w:szCs w:val="28"/>
          <w:lang w:eastAsia="en-US"/>
        </w:rPr>
        <w:t>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</w:p>
    <w:bookmarkEnd w:id="32"/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Оплата стоимости услуг, предоставляемых сверх </w:t>
      </w:r>
      <w:hyperlink r:id="rId15" w:anchor="sub_901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гарантированного перечня</w:t>
        </w:r>
      </w:hyperlink>
      <w:r>
        <w:rPr>
          <w:rFonts w:eastAsia="Calibri"/>
          <w:sz w:val="28"/>
          <w:szCs w:val="28"/>
          <w:lang w:eastAsia="en-US"/>
        </w:rPr>
        <w:t xml:space="preserve"> услуг по погребению, производится за счет средств лица, взявшего на себя обязанность осуществить погребение.</w:t>
      </w:r>
    </w:p>
    <w:p w:rsidR="009A1214" w:rsidRDefault="009A1214" w:rsidP="009A12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В местах оформления документов, необходимых для погребения, администрацией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размещается информация:</w:t>
      </w:r>
    </w:p>
    <w:p w:rsidR="0044683B" w:rsidRDefault="0044683B" w:rsidP="009A121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4683B" w:rsidRDefault="0044683B" w:rsidP="009A121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A1214" w:rsidRDefault="009A1214" w:rsidP="009A121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о специализированных службах по вопросам похоронного дела, расположенных на территории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(с адресами и телефонами);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 перечне безвозмездно оказываемых услуг согласно гарантированному перечню услуг по погребению;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 перечне услуг по погребению, оказываемых на платной основе (с указанием стоимости каждой из услуг);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9A1214" w:rsidRDefault="009A1214" w:rsidP="009A1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Администрация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 специализированные службы по вопросам похоронного дела информируют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</w:p>
    <w:p w:rsidR="009A1214" w:rsidRDefault="009A1214" w:rsidP="009A121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33" w:name="sub_600"/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Ответственность за нарушение правил оказания</w:t>
      </w:r>
      <w:r>
        <w:rPr>
          <w:bCs/>
          <w:sz w:val="28"/>
          <w:szCs w:val="28"/>
        </w:rPr>
        <w:br/>
        <w:t>ритуальных услуг и погребения</w:t>
      </w:r>
    </w:p>
    <w:bookmarkEnd w:id="33"/>
    <w:p w:rsidR="009A1214" w:rsidRDefault="009A1214" w:rsidP="009A1214">
      <w:pPr>
        <w:ind w:firstLine="709"/>
        <w:jc w:val="both"/>
        <w:rPr>
          <w:sz w:val="28"/>
          <w:szCs w:val="28"/>
        </w:rPr>
      </w:pPr>
    </w:p>
    <w:p w:rsidR="009A1214" w:rsidRDefault="009A1214" w:rsidP="009A1214">
      <w:pPr>
        <w:ind w:firstLine="709"/>
        <w:jc w:val="both"/>
        <w:rPr>
          <w:sz w:val="28"/>
          <w:szCs w:val="28"/>
        </w:rPr>
      </w:pPr>
      <w:bookmarkStart w:id="34" w:name="sub_61"/>
      <w:r>
        <w:rPr>
          <w:sz w:val="28"/>
          <w:szCs w:val="28"/>
        </w:rPr>
        <w:t>28. Все хозяйствующие субъекты, оказывающие на территории поселения ритуальные услуги, а также осуществляющие действия, связанные с погребением умерших (погибших), должны обеспечить высокое качество предоставляемых услуг и производимых работ и соблюдать требования, установленные действующим законодательством Российской Федерации и органами местного самоуправления поселения.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  <w:bookmarkStart w:id="35" w:name="sub_62"/>
      <w:bookmarkEnd w:id="34"/>
      <w:r>
        <w:rPr>
          <w:sz w:val="28"/>
          <w:szCs w:val="28"/>
        </w:rPr>
        <w:t>29. Качество ритуальных услуг и предметов похоронного ритуала, предоставляемых специализированной службой по вопросам похоронного дела, иными юридическими лицами и индивидуальными предпринимателями, оказывающими ритуальные услуги, должно соответствовать действующим санитарным нормам и правилам, техническим условиям и другим нормативным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  <w:bookmarkStart w:id="36" w:name="sub_63"/>
      <w:bookmarkEnd w:id="35"/>
      <w:r>
        <w:rPr>
          <w:sz w:val="28"/>
          <w:szCs w:val="28"/>
        </w:rPr>
        <w:t>30. Хозяйствующие субъекты, а также иные лица за действия (бездействие), связанные с предоставлением ритуальных услуг и погребением, повлекшие нарушение действующего законодательства Российской Федерации, законных прав и интересов граждан и юридических лиц, несут ответственность в соответствии с действующим законодательством Российской Федерации.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  <w:bookmarkStart w:id="37" w:name="sub_64"/>
      <w:bookmarkEnd w:id="36"/>
      <w:r>
        <w:rPr>
          <w:sz w:val="28"/>
          <w:szCs w:val="28"/>
        </w:rPr>
        <w:t xml:space="preserve">31. </w:t>
      </w:r>
      <w:hyperlink r:id="rId16" w:anchor="sub_2128" w:history="1">
        <w:r>
          <w:rPr>
            <w:rStyle w:val="a5"/>
            <w:color w:val="auto"/>
            <w:sz w:val="28"/>
            <w:szCs w:val="28"/>
            <w:u w:val="none"/>
          </w:rPr>
          <w:t>Специализированная служба по вопросам похоронного дела</w:t>
        </w:r>
      </w:hyperlink>
      <w:r>
        <w:rPr>
          <w:sz w:val="28"/>
          <w:szCs w:val="28"/>
        </w:rPr>
        <w:t xml:space="preserve"> несет ответственность за качество предоставляемых ритуальных услуг, за содержание мест погребений, непредставление гарантированного перечня услуг по погребению на безвозмездной основе.</w:t>
      </w:r>
    </w:p>
    <w:p w:rsidR="0044683B" w:rsidRDefault="0044683B" w:rsidP="009A1214">
      <w:pPr>
        <w:ind w:firstLine="709"/>
        <w:jc w:val="center"/>
        <w:rPr>
          <w:sz w:val="28"/>
          <w:szCs w:val="28"/>
        </w:rPr>
      </w:pPr>
    </w:p>
    <w:p w:rsidR="009A1214" w:rsidRDefault="009A1214" w:rsidP="009A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A1214" w:rsidRDefault="009A1214" w:rsidP="009A1214">
      <w:pPr>
        <w:ind w:firstLine="709"/>
        <w:jc w:val="both"/>
        <w:rPr>
          <w:sz w:val="28"/>
          <w:szCs w:val="28"/>
        </w:rPr>
      </w:pPr>
      <w:bookmarkStart w:id="38" w:name="sub_65"/>
      <w:bookmarkEnd w:id="37"/>
      <w:r>
        <w:rPr>
          <w:sz w:val="28"/>
          <w:szCs w:val="28"/>
        </w:rPr>
        <w:t>32. Лица, осуществившие погребение (перезахоронение) умершего без оформления или без надлежаще оформленных документов, необходимых для погребения (перезахоронения), несут ответственность в соответствии с действующим законодательством Российской Федерации.</w:t>
      </w:r>
      <w:bookmarkEnd w:id="38"/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  <w:bookmarkStart w:id="39" w:name="_GoBack"/>
      <w:bookmarkEnd w:id="39"/>
    </w:p>
    <w:p w:rsidR="009A1214" w:rsidRDefault="009A1214" w:rsidP="009A1214">
      <w:pPr>
        <w:tabs>
          <w:tab w:val="left" w:pos="1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И.о.глава</w:t>
      </w:r>
      <w:proofErr w:type="spellEnd"/>
      <w:r>
        <w:rPr>
          <w:sz w:val="28"/>
          <w:szCs w:val="28"/>
        </w:rPr>
        <w:t xml:space="preserve"> Бураковского </w:t>
      </w:r>
    </w:p>
    <w:p w:rsidR="009A1214" w:rsidRDefault="009A1214" w:rsidP="009A1214">
      <w:pPr>
        <w:tabs>
          <w:tab w:val="left" w:pos="1455"/>
        </w:tabs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</w:t>
      </w:r>
    </w:p>
    <w:p w:rsidR="009A1214" w:rsidRDefault="009A1214" w:rsidP="009A1214">
      <w:pPr>
        <w:tabs>
          <w:tab w:val="left" w:pos="1455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p w:rsidR="00F611B9" w:rsidRDefault="00F611B9"/>
    <w:sectPr w:rsidR="00F611B9" w:rsidSect="00833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3"/>
    <w:rsid w:val="00172C54"/>
    <w:rsid w:val="0044683B"/>
    <w:rsid w:val="00833C7B"/>
    <w:rsid w:val="00892433"/>
    <w:rsid w:val="009A1214"/>
    <w:rsid w:val="00E96FF1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93BB-DDF8-4FB5-84B0-5E94497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121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A121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12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A12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9A1214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A12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A1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F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Relationship Id="rId13" Type="http://schemas.openxmlformats.org/officeDocument/2006/relationships/hyperlink" Target="garantF1://5870.100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1415536.0" TargetMode="External"/><Relationship Id="rId12" Type="http://schemas.openxmlformats.org/officeDocument/2006/relationships/hyperlink" Target="garantF1://5870.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Relationship Id="rId11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Relationship Id="rId5" Type="http://schemas.openxmlformats.org/officeDocument/2006/relationships/hyperlink" Target="garantF1://5870.2" TargetMode="External"/><Relationship Id="rId15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Relationship Id="rId10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Relationship Id="rId14" Type="http://schemas.openxmlformats.org/officeDocument/2006/relationships/hyperlink" Target="file:///C:\Users\Nachobchotd\Desktop\&#1056;&#1077;&#1096;&#1077;&#1085;&#1080;&#1077;%20&#8470;%20123%20&#1086;&#1090;%2025.08.16%20%20&#1055;&#1086;&#1088;&#1103;&#1076;&#1086;&#1082;%20&#1086;&#1088;&#1075;&#1072;&#1085;&#1080;&#1094;.%20&#1087;&#1086;&#1093;&#1086;&#1088;&#1086;&#1085;.%20&#1076;&#1077;&#1083;&#1072;%20&#1055;&#1086;&#1093;&#1086;&#1088;&#1086;&#1085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2017-02-15T10:23:00Z</cp:lastPrinted>
  <dcterms:created xsi:type="dcterms:W3CDTF">2016-08-24T08:13:00Z</dcterms:created>
  <dcterms:modified xsi:type="dcterms:W3CDTF">2017-02-15T10:23:00Z</dcterms:modified>
</cp:coreProperties>
</file>