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F" w:rsidRDefault="006D616F" w:rsidP="006D616F">
      <w:pPr>
        <w:tabs>
          <w:tab w:val="left" w:pos="709"/>
          <w:tab w:val="left" w:pos="851"/>
        </w:tabs>
        <w:jc w:val="center"/>
        <w:rPr>
          <w:noProof/>
        </w:rPr>
      </w:pPr>
    </w:p>
    <w:p w:rsidR="00B97ACA" w:rsidRDefault="00B97ACA" w:rsidP="006D616F">
      <w:pPr>
        <w:tabs>
          <w:tab w:val="left" w:pos="709"/>
          <w:tab w:val="left" w:pos="851"/>
        </w:tabs>
        <w:jc w:val="center"/>
        <w:rPr>
          <w:noProof/>
        </w:rPr>
      </w:pPr>
    </w:p>
    <w:p w:rsidR="00B97ACA" w:rsidRDefault="00B97ACA" w:rsidP="006D616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CFCA56D" wp14:editId="14F89568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6F" w:rsidRDefault="006D616F" w:rsidP="006D616F">
      <w:pPr>
        <w:jc w:val="center"/>
        <w:rPr>
          <w:color w:val="FF0000"/>
          <w:sz w:val="16"/>
        </w:rPr>
      </w:pPr>
    </w:p>
    <w:p w:rsidR="006D616F" w:rsidRDefault="006D616F" w:rsidP="006D61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A3A0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6D616F" w:rsidRDefault="006D616F" w:rsidP="006D616F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D616F" w:rsidRDefault="006D616F" w:rsidP="006D61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D616F" w:rsidRDefault="006D616F" w:rsidP="006D616F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D616F" w:rsidRDefault="006D616F" w:rsidP="006D616F">
      <w:pPr>
        <w:jc w:val="center"/>
        <w:rPr>
          <w:b/>
          <w:sz w:val="28"/>
          <w:szCs w:val="28"/>
        </w:rPr>
      </w:pPr>
    </w:p>
    <w:p w:rsidR="006D616F" w:rsidRDefault="003379AC" w:rsidP="006D616F">
      <w:pPr>
        <w:rPr>
          <w:b/>
          <w:color w:val="000000"/>
        </w:rPr>
      </w:pPr>
      <w:r>
        <w:rPr>
          <w:b/>
          <w:color w:val="000000"/>
        </w:rPr>
        <w:t>от 27.07</w:t>
      </w:r>
      <w:r w:rsidR="006D616F">
        <w:rPr>
          <w:b/>
          <w:color w:val="000000"/>
        </w:rPr>
        <w:t>.2017</w:t>
      </w:r>
      <w:r w:rsidR="006D616F">
        <w:rPr>
          <w:b/>
          <w:color w:val="000000"/>
        </w:rPr>
        <w:tab/>
      </w:r>
      <w:r w:rsidR="006D616F">
        <w:rPr>
          <w:b/>
          <w:color w:val="000000"/>
        </w:rPr>
        <w:tab/>
      </w:r>
      <w:r w:rsidR="006D616F">
        <w:rPr>
          <w:b/>
          <w:color w:val="000000"/>
        </w:rPr>
        <w:tab/>
      </w:r>
      <w:r w:rsidR="006D616F">
        <w:rPr>
          <w:b/>
          <w:color w:val="000000"/>
        </w:rPr>
        <w:tab/>
      </w:r>
      <w:r w:rsidR="006D616F">
        <w:rPr>
          <w:b/>
          <w:color w:val="000000"/>
        </w:rPr>
        <w:tab/>
        <w:t xml:space="preserve">               </w:t>
      </w:r>
      <w:r w:rsidR="006D616F">
        <w:rPr>
          <w:b/>
          <w:color w:val="000000"/>
        </w:rPr>
        <w:tab/>
      </w:r>
      <w:r w:rsidR="006D616F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</w:t>
      </w:r>
      <w:r w:rsidR="00EF0820">
        <w:rPr>
          <w:b/>
          <w:color w:val="000000"/>
        </w:rPr>
        <w:t xml:space="preserve">                          № 153</w:t>
      </w:r>
    </w:p>
    <w:p w:rsidR="006D616F" w:rsidRDefault="006D616F" w:rsidP="006D616F">
      <w:r>
        <w:t xml:space="preserve">                                                              </w:t>
      </w:r>
      <w:r w:rsidR="007A3A0A">
        <w:t>хут.Бураковский</w:t>
      </w:r>
    </w:p>
    <w:p w:rsidR="006D616F" w:rsidRDefault="006D616F" w:rsidP="006D616F"/>
    <w:p w:rsidR="006D616F" w:rsidRDefault="006D616F" w:rsidP="006D616F"/>
    <w:p w:rsidR="006D616F" w:rsidRDefault="006D616F" w:rsidP="006D61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7A3A0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D616F" w:rsidRDefault="006D616F" w:rsidP="006D61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616F" w:rsidRDefault="006D616F" w:rsidP="006D61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14 Федеральным законом </w:t>
      </w:r>
      <w:r>
        <w:rPr>
          <w:color w:val="000000"/>
          <w:sz w:val="28"/>
          <w:szCs w:val="28"/>
        </w:rPr>
        <w:t xml:space="preserve">от </w:t>
      </w:r>
      <w:hyperlink r:id="rId7" w:history="1">
        <w:r w:rsidRPr="00073115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25 июня 2002 года № 73-ФЗ «Об объектах культурного наследия (памятниках истории и культуры) народов Российской Федерации</w:t>
        </w:r>
      </w:hyperlink>
      <w:r w:rsidRPr="00073115">
        <w:rPr>
          <w:color w:val="000000"/>
          <w:sz w:val="28"/>
          <w:szCs w:val="28"/>
        </w:rPr>
        <w:t>»</w:t>
      </w:r>
      <w:r w:rsidRPr="0007311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Совет </w:t>
      </w:r>
      <w:r w:rsidR="007A3A0A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Кореновского района р е ш и л: </w:t>
      </w:r>
    </w:p>
    <w:p w:rsidR="006D616F" w:rsidRDefault="006D616F" w:rsidP="006D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6A0D5D">
        <w:rPr>
          <w:rFonts w:eastAsia="Calibri"/>
          <w:sz w:val="28"/>
          <w:szCs w:val="28"/>
          <w:lang w:eastAsia="en-US"/>
        </w:rPr>
        <w:t xml:space="preserve">Бураковского </w:t>
      </w:r>
      <w:r>
        <w:rPr>
          <w:rFonts w:eastAsia="Calibri"/>
          <w:sz w:val="28"/>
          <w:szCs w:val="28"/>
          <w:lang w:eastAsia="en-US"/>
        </w:rPr>
        <w:t>сельского поселения Кореновского района (прилагается).</w:t>
      </w:r>
    </w:p>
    <w:p w:rsidR="006D616F" w:rsidRDefault="006D616F" w:rsidP="006D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2.Р</w:t>
      </w:r>
      <w:r>
        <w:rPr>
          <w:sz w:val="28"/>
          <w:szCs w:val="28"/>
        </w:rPr>
        <w:t xml:space="preserve">ешение подлежит обнародованию в установленных местах и размещению на официальном сайте </w:t>
      </w:r>
      <w:r w:rsidR="006A0D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6D616F" w:rsidRDefault="007A3A0A" w:rsidP="006D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616F">
        <w:rPr>
          <w:sz w:val="28"/>
          <w:szCs w:val="28"/>
        </w:rPr>
        <w:t>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r w:rsidR="006A0D5D">
        <w:rPr>
          <w:sz w:val="28"/>
          <w:szCs w:val="28"/>
        </w:rPr>
        <w:t>Малахова</w:t>
      </w:r>
      <w:r w:rsidR="006D616F">
        <w:rPr>
          <w:sz w:val="28"/>
          <w:szCs w:val="28"/>
        </w:rPr>
        <w:t>).</w:t>
      </w:r>
    </w:p>
    <w:p w:rsidR="006D616F" w:rsidRDefault="007A3A0A" w:rsidP="007A3A0A">
      <w:pPr>
        <w:pStyle w:val="a4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16F">
        <w:rPr>
          <w:rFonts w:ascii="Times New Roman" w:hAnsi="Times New Roman"/>
          <w:sz w:val="28"/>
          <w:szCs w:val="28"/>
        </w:rPr>
        <w:t>4. Р</w:t>
      </w:r>
      <w:r w:rsidR="006D616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обнародования</w:t>
      </w:r>
      <w:r w:rsidR="006D616F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16F" w:rsidRDefault="006D616F" w:rsidP="006D616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D616F" w:rsidRDefault="006D616F" w:rsidP="006D616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16F" w:rsidRDefault="006D616F" w:rsidP="006D616F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6D616F" w:rsidRDefault="006A0D5D" w:rsidP="006D616F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6D616F">
        <w:rPr>
          <w:b w:val="0"/>
          <w:szCs w:val="28"/>
        </w:rPr>
        <w:t xml:space="preserve"> сельского поселения   </w:t>
      </w:r>
    </w:p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6A0D5D">
        <w:rPr>
          <w:sz w:val="28"/>
          <w:szCs w:val="28"/>
        </w:rPr>
        <w:t xml:space="preserve">                            Л.И.Орлецкая</w:t>
      </w:r>
    </w:p>
    <w:p w:rsidR="006A0D5D" w:rsidRDefault="006A0D5D" w:rsidP="006D616F">
      <w:pPr>
        <w:rPr>
          <w:sz w:val="28"/>
          <w:szCs w:val="28"/>
        </w:rPr>
      </w:pPr>
    </w:p>
    <w:p w:rsidR="006A0D5D" w:rsidRDefault="006A0D5D" w:rsidP="006D616F">
      <w:pPr>
        <w:rPr>
          <w:sz w:val="28"/>
          <w:szCs w:val="28"/>
        </w:rPr>
      </w:pPr>
    </w:p>
    <w:p w:rsidR="006D616F" w:rsidRDefault="006D616F" w:rsidP="006D616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6D616F" w:rsidRDefault="006D616F" w:rsidP="006D616F">
      <w:pPr>
        <w:pStyle w:val="a4"/>
        <w:rPr>
          <w:rFonts w:ascii="Times New Roman" w:hAnsi="Times New Roman"/>
          <w:sz w:val="28"/>
        </w:rPr>
      </w:pPr>
    </w:p>
    <w:p w:rsidR="006D616F" w:rsidRDefault="006D616F" w:rsidP="006D616F">
      <w:pPr>
        <w:ind w:left="6120"/>
        <w:jc w:val="center"/>
        <w:rPr>
          <w:szCs w:val="28"/>
        </w:rPr>
      </w:pPr>
    </w:p>
    <w:p w:rsidR="006D616F" w:rsidRDefault="006D616F" w:rsidP="006D616F">
      <w:pPr>
        <w:ind w:left="6120"/>
        <w:jc w:val="center"/>
        <w:rPr>
          <w:szCs w:val="28"/>
        </w:rPr>
      </w:pPr>
    </w:p>
    <w:p w:rsidR="006D616F" w:rsidRDefault="006D616F" w:rsidP="006D616F">
      <w:pPr>
        <w:ind w:left="6120"/>
        <w:jc w:val="center"/>
        <w:rPr>
          <w:sz w:val="28"/>
          <w:szCs w:val="28"/>
        </w:rPr>
      </w:pPr>
      <w:bookmarkStart w:id="0" w:name="_GoBack"/>
      <w:bookmarkEnd w:id="0"/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                                                                                  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 </w:t>
      </w:r>
      <w:r w:rsidR="006A0D5D">
        <w:rPr>
          <w:sz w:val="28"/>
          <w:szCs w:val="28"/>
        </w:rPr>
        <w:t>Бураковского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Кореновского района</w:t>
      </w:r>
    </w:p>
    <w:p w:rsidR="006D616F" w:rsidRDefault="006D616F" w:rsidP="006D6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79AC">
        <w:rPr>
          <w:sz w:val="28"/>
          <w:szCs w:val="28"/>
        </w:rPr>
        <w:t xml:space="preserve">                     </w:t>
      </w:r>
      <w:r w:rsidR="00EF0820">
        <w:rPr>
          <w:sz w:val="28"/>
          <w:szCs w:val="28"/>
        </w:rPr>
        <w:t xml:space="preserve">      от 27 июля 2017 года № 153</w:t>
      </w:r>
    </w:p>
    <w:p w:rsidR="006D616F" w:rsidRDefault="006D616F" w:rsidP="006D616F">
      <w:pPr>
        <w:jc w:val="center"/>
        <w:rPr>
          <w:sz w:val="28"/>
          <w:szCs w:val="28"/>
        </w:rPr>
      </w:pPr>
    </w:p>
    <w:p w:rsidR="006D616F" w:rsidRDefault="006D616F" w:rsidP="006D616F">
      <w:pPr>
        <w:rPr>
          <w:sz w:val="28"/>
          <w:szCs w:val="28"/>
        </w:rPr>
      </w:pPr>
    </w:p>
    <w:p w:rsidR="006D616F" w:rsidRDefault="006D616F" w:rsidP="006D6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616F" w:rsidRDefault="006D616F" w:rsidP="006D616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6A0D5D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6D616F" w:rsidRDefault="006D616F" w:rsidP="006D61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616F" w:rsidRDefault="006D616F" w:rsidP="006D616F">
      <w:pPr>
        <w:ind w:right="-52"/>
        <w:rPr>
          <w:sz w:val="28"/>
          <w:szCs w:val="28"/>
        </w:rPr>
      </w:pP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в соответствии со статьей 14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 № 73-ФЗ) регулирует отношения, связанные с установлением льготной арендной платы и ее размеров, для физических или юридических лиц, владеющих  на праве аренды находящимися в муниципальной собственности объектами культурного наследия, вложивших свои средства в работы по их сохранению, предусмотренные статьями 40 - 45 Федерального закона №73-ФЗ, и обеспечивших выполнение этих работ в соответствии с Федеральным законом №73-ФЗ.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 № 73-ФЗ, и обеспечение их выполнения в соответствии с Федеральным законом № 73-ФЗ.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Льготная арендная плата не устанавливается в следующем случае: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арендатора права на установление льготной арендной платы;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пункте 5 настоящего Положения, обязанность по представлению которых возложена на арендатора;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документов, не соответствующих требованиям законодательства Российской Федерации;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арендатора задолженности по уплате в доход местного бюджета платежей, предусмотренных договором аренды соответствующего объекта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льготной арендной платы и её размера арендаторы объектов культурного наследия направляют заявление в администрацию </w:t>
      </w:r>
      <w:r w:rsidR="006A0D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 установлении льготной арендной платы с указанием суммы произведённых затрат на работы по сохранению объекта культурного наследия.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следующие документы: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удостоверяющих личность арендатора - физического лица;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юридических лиц - для юридических лиц;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проведение работ по сохранению объекта культурного наследия, выданное соответствующим органом охраны объектов культурного наследия в соответствии со статьей 45 Федерального закона № 73-ФЗ;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задание на проведение работ по сохранению объекта культурного наследия, выданное соответствующим органом охраны объектов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лицензии физических лиц и (или) юридических лиц, осуществляющих работы по сохранению объекта культурного наследия, на деятельность по реставрации объектов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 о согласовании проектной документации с соответствующим органом охраны объектов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отчет о выполнении работ по сохранению объекта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акт приемки работ по сохранению объекта культурного наследия, подписанный соответствующим органом охраны объектов культурного наследия;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первичные документы об оплате работ по сохранению объектов культурного наследия с подтверждающей отметкой банка.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предусмотренные в подпунктах 1 и 8 пункта 4 настоящего Положения, предоставляются арендатором самостоятельно.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2, 3, 4, 5, 6, 7 пункта 4 настоящего Положения, запрашиваются администрацией </w:t>
      </w:r>
      <w:r w:rsidR="006A0D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поселения Кореновского района в уполномоченном органе в порядке межведомственного информационного взаимодействия.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арендатора документы, указанные в подпунктах 2, 3, 4, 5, 6, 7 пункта 4 настоящего Положения, могут представляться им самостоятельно.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 </w:t>
      </w:r>
      <w:r w:rsidR="006A0D5D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течение 30 дней со дня поступления заявления рассматривает прилагаемые к нему документы, указанные в пункте 4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3 настоящего Положения, и письменно уведомляет о принятом решении арендатора.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 дня принятия решения об установлении льготной арендной платы администрация   </w:t>
      </w:r>
      <w:r w:rsidR="006A0D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поселения Кореновского района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применения льготной арендной платы ограничивается сроком действия договора аренды.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Годовой размер льготной арендной платы определяется по следующей формуле: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</w:p>
    <w:p w:rsidR="006D616F" w:rsidRDefault="006D616F" w:rsidP="006D61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УАП = АП х 0,3, </w:t>
      </w:r>
    </w:p>
    <w:p w:rsidR="006D616F" w:rsidRDefault="006D616F" w:rsidP="006D6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0,3 - коэффициент расчета размера льготной арендной платы.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Срок (в годах), на который устанавливается льготная арендная плата, определяется по следующей формуле: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</w:p>
    <w:p w:rsidR="006D616F" w:rsidRDefault="006D616F" w:rsidP="006D616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1242060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 - сумма расходов арендатора (рублей);</w:t>
      </w:r>
    </w:p>
    <w:p w:rsidR="006D616F" w:rsidRDefault="006D616F" w:rsidP="006D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6D616F" w:rsidRDefault="006D616F" w:rsidP="006D61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УАП - годовой размер льготной арендной платы (руб./год).</w:t>
      </w:r>
    </w:p>
    <w:p w:rsidR="006D616F" w:rsidRDefault="006D616F" w:rsidP="006D616F">
      <w:pPr>
        <w:pStyle w:val="3"/>
        <w:jc w:val="left"/>
        <w:rPr>
          <w:b w:val="0"/>
          <w:szCs w:val="28"/>
        </w:rPr>
      </w:pPr>
    </w:p>
    <w:p w:rsidR="006D616F" w:rsidRDefault="006D616F" w:rsidP="006D616F">
      <w:pPr>
        <w:pStyle w:val="3"/>
        <w:jc w:val="left"/>
        <w:rPr>
          <w:b w:val="0"/>
          <w:szCs w:val="28"/>
        </w:rPr>
      </w:pPr>
    </w:p>
    <w:p w:rsidR="006D616F" w:rsidRDefault="006D616F" w:rsidP="006D616F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6D616F" w:rsidRDefault="006A0D5D" w:rsidP="006D616F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6D616F">
        <w:rPr>
          <w:b w:val="0"/>
          <w:szCs w:val="28"/>
        </w:rPr>
        <w:t xml:space="preserve"> сельского поселения   </w:t>
      </w:r>
    </w:p>
    <w:p w:rsidR="006D616F" w:rsidRDefault="006D616F" w:rsidP="006D616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6A0D5D">
        <w:rPr>
          <w:sz w:val="28"/>
          <w:szCs w:val="28"/>
        </w:rPr>
        <w:t xml:space="preserve">                            Л.И.Орлецкая</w:t>
      </w:r>
    </w:p>
    <w:sectPr w:rsidR="006D616F" w:rsidSect="000731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7C" w:rsidRDefault="0094077C" w:rsidP="00B97ACA">
      <w:r>
        <w:separator/>
      </w:r>
    </w:p>
  </w:endnote>
  <w:endnote w:type="continuationSeparator" w:id="0">
    <w:p w:rsidR="0094077C" w:rsidRDefault="0094077C" w:rsidP="00B9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7C" w:rsidRDefault="0094077C" w:rsidP="00B97ACA">
      <w:r>
        <w:separator/>
      </w:r>
    </w:p>
  </w:footnote>
  <w:footnote w:type="continuationSeparator" w:id="0">
    <w:p w:rsidR="0094077C" w:rsidRDefault="0094077C" w:rsidP="00B9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7"/>
    <w:rsid w:val="00073115"/>
    <w:rsid w:val="00143751"/>
    <w:rsid w:val="003379AC"/>
    <w:rsid w:val="005442F7"/>
    <w:rsid w:val="006A0D5D"/>
    <w:rsid w:val="006D616F"/>
    <w:rsid w:val="007A3A0A"/>
    <w:rsid w:val="00825AE8"/>
    <w:rsid w:val="008852E7"/>
    <w:rsid w:val="0094077C"/>
    <w:rsid w:val="009D3552"/>
    <w:rsid w:val="00AA3282"/>
    <w:rsid w:val="00B97ACA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5891-9337-4423-A68C-ED4BA375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1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D616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D616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6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61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D616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D616F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D61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7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1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3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2017-10-25T13:51:00Z</cp:lastPrinted>
  <dcterms:created xsi:type="dcterms:W3CDTF">2017-07-13T08:37:00Z</dcterms:created>
  <dcterms:modified xsi:type="dcterms:W3CDTF">2017-10-25T13:51:00Z</dcterms:modified>
</cp:coreProperties>
</file>