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D23" w:rsidRDefault="00B86D23" w:rsidP="00B86D23">
      <w:pPr>
        <w:jc w:val="center"/>
        <w:rPr>
          <w:sz w:val="36"/>
          <w:szCs w:val="36"/>
        </w:rPr>
      </w:pPr>
    </w:p>
    <w:p w:rsidR="00B86D23" w:rsidRDefault="00B86D23" w:rsidP="00B86D23">
      <w:pPr>
        <w:jc w:val="both"/>
        <w:rPr>
          <w:sz w:val="28"/>
          <w:szCs w:val="28"/>
        </w:rPr>
      </w:pPr>
    </w:p>
    <w:p w:rsidR="00B86D23" w:rsidRDefault="00B86D23" w:rsidP="00B86D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>
        <w:rPr>
          <w:b/>
          <w:sz w:val="28"/>
          <w:szCs w:val="28"/>
        </w:rPr>
        <w:t>БУРА</w:t>
      </w:r>
      <w:r>
        <w:rPr>
          <w:b/>
          <w:sz w:val="28"/>
          <w:szCs w:val="28"/>
        </w:rPr>
        <w:t>КОВСКОГО СЕЛЬСКОГО ПОСЕЛЕНИЯ КОРЕНОВСКОГО РАЙОНА</w:t>
      </w:r>
    </w:p>
    <w:p w:rsidR="00B86D23" w:rsidRDefault="00B86D23" w:rsidP="00B86D23">
      <w:pPr>
        <w:jc w:val="center"/>
        <w:rPr>
          <w:sz w:val="36"/>
          <w:szCs w:val="36"/>
        </w:rPr>
      </w:pPr>
    </w:p>
    <w:p w:rsidR="00B86D23" w:rsidRDefault="00B86D23" w:rsidP="00B86D2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  <w:r>
        <w:rPr>
          <w:b/>
          <w:sz w:val="32"/>
          <w:szCs w:val="32"/>
        </w:rPr>
        <w:t>/проект</w:t>
      </w:r>
    </w:p>
    <w:p w:rsidR="00B86D23" w:rsidRDefault="00B86D23" w:rsidP="00B86D23">
      <w:pPr>
        <w:jc w:val="center"/>
        <w:rPr>
          <w:b/>
          <w:sz w:val="36"/>
          <w:szCs w:val="36"/>
        </w:rPr>
      </w:pPr>
    </w:p>
    <w:p w:rsidR="00B86D23" w:rsidRDefault="00B86D23" w:rsidP="00B86D2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от 00.00.2022                                                                                                                            № 000</w:t>
      </w:r>
    </w:p>
    <w:p w:rsidR="00B86D23" w:rsidRDefault="00B86D23" w:rsidP="00B86D23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х.Бураковский</w:t>
      </w:r>
      <w:proofErr w:type="spellEnd"/>
    </w:p>
    <w:p w:rsidR="00B86D23" w:rsidRDefault="00B86D23" w:rsidP="00B86D23">
      <w:pPr>
        <w:jc w:val="center"/>
        <w:rPr>
          <w:sz w:val="24"/>
          <w:szCs w:val="24"/>
        </w:rPr>
      </w:pPr>
    </w:p>
    <w:p w:rsidR="00B86D23" w:rsidRDefault="00B86D23" w:rsidP="00B86D23">
      <w:pPr>
        <w:widowControl w:val="0"/>
        <w:suppressAutoHyphens/>
        <w:autoSpaceDE w:val="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О порядке согласования передачи в аренду, в безвозмездное пользование без проведения конкурсов или аукционов особо ценного движимого имущества, относящегося к сценическому оформлению спектакля (представления) или стационарному сценическому оборудованию, закрепленного на праве оперативного управления за муниципальными организациями культуры </w:t>
      </w:r>
      <w:proofErr w:type="spellStart"/>
      <w:r>
        <w:rPr>
          <w:b/>
          <w:sz w:val="28"/>
          <w:szCs w:val="28"/>
          <w:lang w:eastAsia="ar-SA"/>
        </w:rPr>
        <w:t>Бураковского</w:t>
      </w:r>
      <w:proofErr w:type="spellEnd"/>
      <w:r>
        <w:rPr>
          <w:b/>
          <w:sz w:val="28"/>
          <w:szCs w:val="28"/>
          <w:lang w:eastAsia="ar-SA"/>
        </w:rPr>
        <w:t xml:space="preserve"> сельского поселения </w:t>
      </w:r>
      <w:proofErr w:type="spellStart"/>
      <w:r>
        <w:rPr>
          <w:b/>
          <w:sz w:val="28"/>
          <w:szCs w:val="28"/>
          <w:lang w:eastAsia="ar-SA"/>
        </w:rPr>
        <w:t>Кореновского</w:t>
      </w:r>
      <w:proofErr w:type="spellEnd"/>
      <w:r>
        <w:rPr>
          <w:b/>
          <w:sz w:val="28"/>
          <w:szCs w:val="28"/>
          <w:lang w:eastAsia="ar-SA"/>
        </w:rPr>
        <w:t xml:space="preserve"> района</w:t>
      </w:r>
    </w:p>
    <w:p w:rsidR="00B86D23" w:rsidRDefault="00B86D23" w:rsidP="00B86D23">
      <w:pPr>
        <w:widowControl w:val="0"/>
        <w:suppressAutoHyphens/>
        <w:autoSpaceDE w:val="0"/>
        <w:jc w:val="center"/>
        <w:rPr>
          <w:b/>
          <w:sz w:val="28"/>
          <w:szCs w:val="28"/>
          <w:lang w:eastAsia="ar-SA"/>
        </w:rPr>
      </w:pPr>
    </w:p>
    <w:p w:rsidR="00B86D23" w:rsidRDefault="00B86D23" w:rsidP="00B86D23">
      <w:pPr>
        <w:widowControl w:val="0"/>
        <w:tabs>
          <w:tab w:val="left" w:pos="851"/>
        </w:tabs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В соответствии с Гражданским кодексом Российской Федерации, Федеральным законом от 26 июля 2006 года № 135-ФЗ «О защите конкуренции», Федеральным законом от 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24 сентября 2021 года № 1610 «Об утверждении Правил заключения без проведения конкурсов или аукционов договоров аренды, договоров безвозмездного пользования в отношении государственного или муниципального имущества, относящегося к сценическому оформлению спектакля (представления) или стационарному сценическому оборудованию и закрепленного на праве оперативного управлен</w:t>
      </w:r>
      <w:bookmarkStart w:id="0" w:name="_GoBack"/>
      <w:bookmarkEnd w:id="0"/>
      <w:r>
        <w:rPr>
          <w:sz w:val="28"/>
          <w:szCs w:val="28"/>
          <w:lang w:eastAsia="ar-SA"/>
        </w:rPr>
        <w:t xml:space="preserve">ия за государственными или муниципальными организациями культуры, для использования указанного имущества в театрально-зрелищных, культурно-просветительских или зрелищно-развлекательных мероприятиях и перечня видов указанного имущества», на основании пункта 4.4.3. Положения о порядке управления и распоряжения имуществом, находящимся в собственности </w:t>
      </w:r>
      <w:proofErr w:type="spellStart"/>
      <w:r>
        <w:rPr>
          <w:sz w:val="28"/>
          <w:szCs w:val="28"/>
          <w:lang w:eastAsia="ar-SA"/>
        </w:rPr>
        <w:t>Бураковского</w:t>
      </w:r>
      <w:proofErr w:type="spellEnd"/>
      <w:r>
        <w:rPr>
          <w:sz w:val="28"/>
          <w:szCs w:val="28"/>
          <w:lang w:eastAsia="ar-SA"/>
        </w:rPr>
        <w:t xml:space="preserve"> сельского поселения </w:t>
      </w:r>
      <w:proofErr w:type="spellStart"/>
      <w:r>
        <w:rPr>
          <w:sz w:val="28"/>
          <w:szCs w:val="28"/>
          <w:lang w:eastAsia="ar-SA"/>
        </w:rPr>
        <w:t>Кореновского</w:t>
      </w:r>
      <w:proofErr w:type="spellEnd"/>
      <w:r>
        <w:rPr>
          <w:sz w:val="28"/>
          <w:szCs w:val="28"/>
          <w:lang w:eastAsia="ar-SA"/>
        </w:rPr>
        <w:t xml:space="preserve"> района, утвержденного решением Совета муниципального образ</w:t>
      </w:r>
      <w:r>
        <w:rPr>
          <w:sz w:val="28"/>
          <w:szCs w:val="28"/>
          <w:lang w:eastAsia="ar-SA"/>
        </w:rPr>
        <w:t>ования от 25 мая 2022 года № 149</w:t>
      </w:r>
      <w:r>
        <w:rPr>
          <w:sz w:val="28"/>
          <w:szCs w:val="28"/>
          <w:lang w:eastAsia="ar-SA"/>
        </w:rPr>
        <w:t xml:space="preserve"> «Об утверждении Положения о порядке управления и распоряжения имуществом, находящимся в собственности </w:t>
      </w:r>
      <w:proofErr w:type="spellStart"/>
      <w:r>
        <w:rPr>
          <w:sz w:val="28"/>
          <w:szCs w:val="28"/>
          <w:lang w:eastAsia="ar-SA"/>
        </w:rPr>
        <w:t>Бураковского</w:t>
      </w:r>
      <w:proofErr w:type="spellEnd"/>
      <w:r>
        <w:rPr>
          <w:sz w:val="28"/>
          <w:szCs w:val="28"/>
          <w:lang w:eastAsia="ar-SA"/>
        </w:rPr>
        <w:t xml:space="preserve"> сельского поселения </w:t>
      </w:r>
      <w:proofErr w:type="spellStart"/>
      <w:r>
        <w:rPr>
          <w:sz w:val="28"/>
          <w:szCs w:val="28"/>
          <w:lang w:eastAsia="ar-SA"/>
        </w:rPr>
        <w:t>Кореновского</w:t>
      </w:r>
      <w:proofErr w:type="spellEnd"/>
      <w:r>
        <w:rPr>
          <w:sz w:val="28"/>
          <w:szCs w:val="28"/>
          <w:lang w:eastAsia="ar-SA"/>
        </w:rPr>
        <w:t xml:space="preserve"> района», руководствуясь уставом </w:t>
      </w:r>
      <w:proofErr w:type="spellStart"/>
      <w:r>
        <w:rPr>
          <w:sz w:val="28"/>
          <w:szCs w:val="28"/>
          <w:lang w:eastAsia="ar-SA"/>
        </w:rPr>
        <w:t>Бураковского</w:t>
      </w:r>
      <w:proofErr w:type="spellEnd"/>
      <w:r>
        <w:rPr>
          <w:sz w:val="28"/>
          <w:szCs w:val="28"/>
          <w:lang w:eastAsia="ar-SA"/>
        </w:rPr>
        <w:t xml:space="preserve"> сельского поселения </w:t>
      </w:r>
      <w:proofErr w:type="spellStart"/>
      <w:r>
        <w:rPr>
          <w:sz w:val="28"/>
          <w:szCs w:val="28"/>
          <w:lang w:eastAsia="ar-SA"/>
        </w:rPr>
        <w:t>Кореновского</w:t>
      </w:r>
      <w:proofErr w:type="spellEnd"/>
      <w:r>
        <w:rPr>
          <w:sz w:val="28"/>
          <w:szCs w:val="28"/>
          <w:lang w:eastAsia="ar-SA"/>
        </w:rPr>
        <w:t xml:space="preserve"> района, администрация </w:t>
      </w:r>
      <w:proofErr w:type="spellStart"/>
      <w:r>
        <w:rPr>
          <w:sz w:val="28"/>
          <w:szCs w:val="28"/>
          <w:lang w:eastAsia="ar-SA"/>
        </w:rPr>
        <w:t>Бураковского</w:t>
      </w:r>
      <w:proofErr w:type="spellEnd"/>
      <w:r>
        <w:rPr>
          <w:sz w:val="28"/>
          <w:szCs w:val="28"/>
          <w:lang w:eastAsia="ar-SA"/>
        </w:rPr>
        <w:t xml:space="preserve"> сельского поселения </w:t>
      </w:r>
      <w:proofErr w:type="spellStart"/>
      <w:r>
        <w:rPr>
          <w:sz w:val="28"/>
          <w:szCs w:val="28"/>
          <w:lang w:eastAsia="ar-SA"/>
        </w:rPr>
        <w:t>Кореновского</w:t>
      </w:r>
      <w:proofErr w:type="spellEnd"/>
      <w:r>
        <w:rPr>
          <w:sz w:val="28"/>
          <w:szCs w:val="28"/>
          <w:lang w:eastAsia="ar-SA"/>
        </w:rPr>
        <w:t xml:space="preserve"> района   п о с т а н о в л я е т:</w:t>
      </w:r>
    </w:p>
    <w:p w:rsidR="00B86D23" w:rsidRDefault="00B86D23" w:rsidP="00B86D23">
      <w:pPr>
        <w:widowControl w:val="0"/>
        <w:tabs>
          <w:tab w:val="left" w:pos="851"/>
        </w:tabs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1. Утвердить прилагаемое Положение о порядке согласования администрацией </w:t>
      </w:r>
      <w:proofErr w:type="spellStart"/>
      <w:r>
        <w:rPr>
          <w:sz w:val="28"/>
          <w:szCs w:val="28"/>
          <w:lang w:eastAsia="ar-SA"/>
        </w:rPr>
        <w:t>Бураковского</w:t>
      </w:r>
      <w:proofErr w:type="spellEnd"/>
      <w:r>
        <w:rPr>
          <w:sz w:val="28"/>
          <w:szCs w:val="28"/>
          <w:lang w:eastAsia="ar-SA"/>
        </w:rPr>
        <w:t xml:space="preserve"> сельского поселения </w:t>
      </w:r>
      <w:proofErr w:type="spellStart"/>
      <w:r>
        <w:rPr>
          <w:sz w:val="28"/>
          <w:szCs w:val="28"/>
          <w:lang w:eastAsia="ar-SA"/>
        </w:rPr>
        <w:t>Кореновского</w:t>
      </w:r>
      <w:proofErr w:type="spellEnd"/>
      <w:r>
        <w:rPr>
          <w:sz w:val="28"/>
          <w:szCs w:val="28"/>
          <w:lang w:eastAsia="ar-SA"/>
        </w:rPr>
        <w:t xml:space="preserve"> района передачи в аренду, в безвозмездное пользование без проведения конкурсов или аукционов особо ценного движимого имущества, относящегося к сценическому оформлению спектакля (представления) или стационарному сценическому оборудованию, закрепленного на праве оперативного управления за муниципальными организациями культуры </w:t>
      </w:r>
      <w:proofErr w:type="spellStart"/>
      <w:r>
        <w:rPr>
          <w:sz w:val="28"/>
          <w:szCs w:val="28"/>
          <w:lang w:eastAsia="ar-SA"/>
        </w:rPr>
        <w:t>Бураковского</w:t>
      </w:r>
      <w:proofErr w:type="spellEnd"/>
      <w:r>
        <w:rPr>
          <w:sz w:val="28"/>
          <w:szCs w:val="28"/>
          <w:lang w:eastAsia="ar-SA"/>
        </w:rPr>
        <w:t xml:space="preserve"> сельского поселения </w:t>
      </w:r>
      <w:proofErr w:type="spellStart"/>
      <w:r>
        <w:rPr>
          <w:sz w:val="28"/>
          <w:szCs w:val="28"/>
          <w:lang w:eastAsia="ar-SA"/>
        </w:rPr>
        <w:lastRenderedPageBreak/>
        <w:t>Кореновского</w:t>
      </w:r>
      <w:proofErr w:type="spellEnd"/>
      <w:r>
        <w:rPr>
          <w:sz w:val="28"/>
          <w:szCs w:val="28"/>
          <w:lang w:eastAsia="ar-SA"/>
        </w:rPr>
        <w:t xml:space="preserve"> района,  для использования указанного имущества в театрально-зрелищных, культурно-просветительских или зрелищно-развлекательных мероприятиях.</w:t>
      </w:r>
    </w:p>
    <w:p w:rsidR="00B86D23" w:rsidRDefault="00B86D23" w:rsidP="00B86D23">
      <w:pPr>
        <w:widowControl w:val="0"/>
        <w:tabs>
          <w:tab w:val="left" w:pos="851"/>
        </w:tabs>
        <w:suppressAutoHyphens/>
        <w:autoSpaceDE w:val="0"/>
        <w:ind w:firstLine="709"/>
        <w:jc w:val="both"/>
        <w:rPr>
          <w:rFonts w:eastAsia="DejaVuSans"/>
          <w:kern w:val="2"/>
          <w:sz w:val="28"/>
          <w:szCs w:val="28"/>
          <w:shd w:val="clear" w:color="auto" w:fill="FFFFFF"/>
        </w:rPr>
      </w:pPr>
      <w:r>
        <w:rPr>
          <w:sz w:val="28"/>
          <w:szCs w:val="28"/>
          <w:lang w:eastAsia="ar-SA"/>
        </w:rPr>
        <w:t xml:space="preserve">2. </w:t>
      </w:r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Общему отделу администрации </w:t>
      </w:r>
      <w:proofErr w:type="spellStart"/>
      <w:r>
        <w:rPr>
          <w:rFonts w:eastAsia="DejaVuSans"/>
          <w:kern w:val="2"/>
          <w:sz w:val="28"/>
          <w:szCs w:val="28"/>
          <w:shd w:val="clear" w:color="auto" w:fill="FFFFFF"/>
        </w:rPr>
        <w:t>Бураковского</w:t>
      </w:r>
      <w:proofErr w:type="spellEnd"/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>
        <w:rPr>
          <w:rFonts w:eastAsia="DejaVuSans"/>
          <w:kern w:val="2"/>
          <w:sz w:val="28"/>
          <w:szCs w:val="28"/>
          <w:shd w:val="clear" w:color="auto" w:fill="FFFFFF"/>
        </w:rPr>
        <w:t>Кореновского</w:t>
      </w:r>
      <w:proofErr w:type="spellEnd"/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 района (</w:t>
      </w:r>
      <w:proofErr w:type="spellStart"/>
      <w:r>
        <w:rPr>
          <w:rFonts w:eastAsia="DejaVuSans"/>
          <w:kern w:val="2"/>
          <w:sz w:val="28"/>
          <w:szCs w:val="28"/>
          <w:shd w:val="clear" w:color="auto" w:fill="FFFFFF"/>
        </w:rPr>
        <w:t>Абрамкина</w:t>
      </w:r>
      <w:proofErr w:type="spellEnd"/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) обнародовать настоящее постановление в установленных местах и разместить его на официальном сайте органов местного самоуправления </w:t>
      </w:r>
      <w:proofErr w:type="spellStart"/>
      <w:r>
        <w:rPr>
          <w:rFonts w:eastAsia="DejaVuSans"/>
          <w:kern w:val="2"/>
          <w:sz w:val="28"/>
          <w:szCs w:val="28"/>
          <w:shd w:val="clear" w:color="auto" w:fill="FFFFFF"/>
        </w:rPr>
        <w:t>Бураковского</w:t>
      </w:r>
      <w:proofErr w:type="spellEnd"/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>
        <w:rPr>
          <w:rFonts w:eastAsia="DejaVuSans"/>
          <w:kern w:val="2"/>
          <w:sz w:val="28"/>
          <w:szCs w:val="28"/>
          <w:shd w:val="clear" w:color="auto" w:fill="FFFFFF"/>
        </w:rPr>
        <w:t>Кореновского</w:t>
      </w:r>
      <w:proofErr w:type="spellEnd"/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 района в сети «Интернет».</w:t>
      </w:r>
    </w:p>
    <w:p w:rsidR="00B86D23" w:rsidRDefault="00B86D23" w:rsidP="00B86D23">
      <w:pPr>
        <w:ind w:firstLine="709"/>
        <w:jc w:val="both"/>
        <w:rPr>
          <w:rFonts w:eastAsia="DejaVuSans"/>
          <w:kern w:val="2"/>
          <w:sz w:val="28"/>
          <w:szCs w:val="28"/>
          <w:shd w:val="clear" w:color="auto" w:fill="FFFFFF"/>
        </w:rPr>
      </w:pPr>
      <w:r>
        <w:rPr>
          <w:rFonts w:eastAsia="DejaVuSans"/>
          <w:kern w:val="2"/>
          <w:sz w:val="28"/>
          <w:szCs w:val="28"/>
          <w:shd w:val="clear" w:color="auto" w:fill="FFFFFF"/>
        </w:rPr>
        <w:t>3. Контроль за выполнением настоящего постановления оставляю за собой.</w:t>
      </w:r>
    </w:p>
    <w:p w:rsidR="00B86D23" w:rsidRDefault="00B86D23" w:rsidP="00B86D23">
      <w:pPr>
        <w:widowControl w:val="0"/>
        <w:tabs>
          <w:tab w:val="left" w:pos="851"/>
        </w:tabs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4. Постановление вступает в силу после его официального обнародования.</w:t>
      </w:r>
    </w:p>
    <w:p w:rsidR="00B86D23" w:rsidRDefault="00B86D23" w:rsidP="00B86D23">
      <w:pPr>
        <w:jc w:val="both"/>
        <w:rPr>
          <w:sz w:val="28"/>
          <w:szCs w:val="28"/>
        </w:rPr>
      </w:pPr>
    </w:p>
    <w:p w:rsidR="00B86D23" w:rsidRDefault="00B86D23" w:rsidP="00B86D23">
      <w:pPr>
        <w:jc w:val="both"/>
        <w:rPr>
          <w:sz w:val="28"/>
          <w:szCs w:val="28"/>
        </w:rPr>
      </w:pPr>
    </w:p>
    <w:p w:rsidR="00B86D23" w:rsidRDefault="00B86D23" w:rsidP="00B86D23">
      <w:pPr>
        <w:jc w:val="both"/>
        <w:rPr>
          <w:sz w:val="28"/>
          <w:szCs w:val="28"/>
        </w:rPr>
      </w:pPr>
    </w:p>
    <w:p w:rsidR="00B86D23" w:rsidRDefault="00B86D23" w:rsidP="00B86D23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И.о.г</w:t>
      </w:r>
      <w:r>
        <w:rPr>
          <w:sz w:val="28"/>
          <w:szCs w:val="28"/>
        </w:rPr>
        <w:t>лава</w:t>
      </w:r>
      <w:proofErr w:type="spellEnd"/>
      <w:r>
        <w:rPr>
          <w:sz w:val="28"/>
          <w:szCs w:val="28"/>
        </w:rPr>
        <w:t xml:space="preserve"> </w:t>
      </w:r>
    </w:p>
    <w:p w:rsidR="00B86D23" w:rsidRDefault="00B86D23" w:rsidP="00B86D23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Буракоского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B86D23" w:rsidRDefault="00B86D23" w:rsidP="00B86D23">
      <w:pPr>
        <w:tabs>
          <w:tab w:val="left" w:pos="2340"/>
          <w:tab w:val="left" w:pos="378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   </w:t>
      </w:r>
      <w:r>
        <w:rPr>
          <w:sz w:val="28"/>
          <w:szCs w:val="28"/>
        </w:rPr>
        <w:t xml:space="preserve">                            Л.Ю. Кулик</w:t>
      </w:r>
    </w:p>
    <w:p w:rsidR="00B86D23" w:rsidRDefault="00B86D23" w:rsidP="00B86D23">
      <w:pPr>
        <w:rPr>
          <w:rFonts w:cs="Arial"/>
          <w:sz w:val="28"/>
          <w:szCs w:val="28"/>
        </w:rPr>
        <w:sectPr w:rsidR="00B86D23">
          <w:pgSz w:w="11906" w:h="16838"/>
          <w:pgMar w:top="284" w:right="567" w:bottom="1134" w:left="1701" w:header="709" w:footer="709" w:gutter="0"/>
          <w:cols w:space="720"/>
        </w:sectPr>
      </w:pPr>
    </w:p>
    <w:p w:rsidR="00B86D23" w:rsidRDefault="00B86D23" w:rsidP="00B86D23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lastRenderedPageBreak/>
        <w:t xml:space="preserve">ПРИЛОЖЕНИЕ </w:t>
      </w:r>
    </w:p>
    <w:p w:rsidR="00B86D23" w:rsidRDefault="00B86D23" w:rsidP="00B86D23">
      <w:pPr>
        <w:ind w:left="4820"/>
        <w:jc w:val="center"/>
        <w:rPr>
          <w:rFonts w:eastAsia="TimesNewRomanPSMT"/>
          <w:sz w:val="28"/>
          <w:szCs w:val="28"/>
        </w:rPr>
      </w:pPr>
    </w:p>
    <w:p w:rsidR="00B86D23" w:rsidRDefault="00B86D23" w:rsidP="00B86D23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УТВЕРЖДЕН</w:t>
      </w:r>
    </w:p>
    <w:p w:rsidR="00B86D23" w:rsidRDefault="00B86D23" w:rsidP="00B86D23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постановлением администрации</w:t>
      </w:r>
    </w:p>
    <w:p w:rsidR="00B86D23" w:rsidRDefault="00B86D23" w:rsidP="00B86D23">
      <w:pPr>
        <w:ind w:left="4820"/>
        <w:jc w:val="center"/>
        <w:rPr>
          <w:rFonts w:eastAsia="TimesNewRomanPSMT"/>
          <w:sz w:val="28"/>
          <w:szCs w:val="28"/>
        </w:rPr>
      </w:pPr>
      <w:proofErr w:type="spellStart"/>
      <w:r>
        <w:rPr>
          <w:rFonts w:eastAsia="TimesNewRomanPSMT"/>
          <w:sz w:val="28"/>
          <w:szCs w:val="28"/>
        </w:rPr>
        <w:t>Бураковского</w:t>
      </w:r>
      <w:proofErr w:type="spellEnd"/>
      <w:r>
        <w:rPr>
          <w:rFonts w:eastAsia="TimesNewRomanPSMT"/>
          <w:sz w:val="28"/>
          <w:szCs w:val="28"/>
        </w:rPr>
        <w:t xml:space="preserve"> сельского поселения</w:t>
      </w:r>
    </w:p>
    <w:p w:rsidR="00B86D23" w:rsidRDefault="00B86D23" w:rsidP="00B86D23">
      <w:pPr>
        <w:ind w:left="4820"/>
        <w:jc w:val="center"/>
        <w:rPr>
          <w:rFonts w:eastAsia="TimesNewRomanPSMT"/>
          <w:sz w:val="28"/>
          <w:szCs w:val="28"/>
        </w:rPr>
      </w:pPr>
      <w:proofErr w:type="spellStart"/>
      <w:r>
        <w:rPr>
          <w:rFonts w:eastAsia="TimesNewRomanPSMT"/>
          <w:sz w:val="28"/>
          <w:szCs w:val="28"/>
        </w:rPr>
        <w:t>Кореновского</w:t>
      </w:r>
      <w:proofErr w:type="spellEnd"/>
      <w:r>
        <w:rPr>
          <w:rFonts w:eastAsia="TimesNewRomanPSMT"/>
          <w:sz w:val="28"/>
          <w:szCs w:val="28"/>
        </w:rPr>
        <w:t xml:space="preserve"> района</w:t>
      </w:r>
    </w:p>
    <w:p w:rsidR="00B86D23" w:rsidRDefault="00B86D23" w:rsidP="00B86D23">
      <w:pPr>
        <w:ind w:left="4820"/>
        <w:jc w:val="center"/>
        <w:rPr>
          <w:rFonts w:eastAsia="TimesNewRomanPSMT"/>
          <w:sz w:val="28"/>
          <w:szCs w:val="28"/>
        </w:rPr>
      </w:pPr>
      <w:proofErr w:type="gramStart"/>
      <w:r>
        <w:rPr>
          <w:rFonts w:eastAsia="TimesNewRomanPSMT"/>
          <w:sz w:val="28"/>
          <w:szCs w:val="28"/>
        </w:rPr>
        <w:t>00.00.</w:t>
      </w:r>
      <w:r>
        <w:rPr>
          <w:rFonts w:eastAsia="TimesNewRomanPSMT"/>
          <w:sz w:val="28"/>
          <w:szCs w:val="28"/>
        </w:rPr>
        <w:t>2022  года</w:t>
      </w:r>
      <w:proofErr w:type="gramEnd"/>
      <w:r>
        <w:rPr>
          <w:rFonts w:eastAsia="TimesNewRomanPSMT"/>
          <w:sz w:val="28"/>
          <w:szCs w:val="28"/>
        </w:rPr>
        <w:t xml:space="preserve">   № </w:t>
      </w:r>
    </w:p>
    <w:p w:rsidR="00B86D23" w:rsidRDefault="00B86D23" w:rsidP="00B86D23">
      <w:pPr>
        <w:tabs>
          <w:tab w:val="left" w:pos="4268"/>
        </w:tabs>
        <w:jc w:val="center"/>
        <w:rPr>
          <w:rFonts w:eastAsia="TimesNewRomanPSMT"/>
          <w:b/>
          <w:sz w:val="28"/>
          <w:szCs w:val="28"/>
        </w:rPr>
      </w:pPr>
    </w:p>
    <w:p w:rsidR="00B86D23" w:rsidRDefault="00B86D23" w:rsidP="00B86D23">
      <w:pPr>
        <w:widowControl w:val="0"/>
        <w:autoSpaceDE w:val="0"/>
        <w:autoSpaceDN w:val="0"/>
        <w:adjustRightInd w:val="0"/>
        <w:ind w:firstLine="54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ПОЛОЖЕНИЕ</w:t>
      </w:r>
    </w:p>
    <w:p w:rsidR="00B86D23" w:rsidRDefault="00B86D23" w:rsidP="00B86D23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о порядке согласования администрацией </w:t>
      </w:r>
      <w:proofErr w:type="spellStart"/>
      <w:r>
        <w:rPr>
          <w:bCs/>
          <w:color w:val="000000"/>
          <w:sz w:val="28"/>
          <w:szCs w:val="28"/>
        </w:rPr>
        <w:t>Бураковского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сельского поселения </w:t>
      </w:r>
      <w:proofErr w:type="spellStart"/>
      <w:r>
        <w:rPr>
          <w:bCs/>
          <w:color w:val="000000"/>
          <w:sz w:val="28"/>
          <w:szCs w:val="28"/>
        </w:rPr>
        <w:t>Кореновского</w:t>
      </w:r>
      <w:proofErr w:type="spellEnd"/>
      <w:r>
        <w:rPr>
          <w:bCs/>
          <w:color w:val="000000"/>
          <w:sz w:val="28"/>
          <w:szCs w:val="28"/>
        </w:rPr>
        <w:t xml:space="preserve"> района передачи в аренду, в безвозмездное пользование без проведения конкурсов или аукционов особо ценного движимого имущества, </w:t>
      </w:r>
      <w:r>
        <w:rPr>
          <w:bCs/>
          <w:sz w:val="28"/>
          <w:szCs w:val="28"/>
        </w:rPr>
        <w:t xml:space="preserve">относящегося к сценическому оформлению спектакля (представления) или стационарному сценическому оборудованию, закрепленного на праве оперативного управления за муниципальными организациями </w:t>
      </w:r>
      <w:proofErr w:type="gramStart"/>
      <w:r>
        <w:rPr>
          <w:bCs/>
          <w:sz w:val="28"/>
          <w:szCs w:val="28"/>
        </w:rPr>
        <w:t xml:space="preserve">культуры  </w:t>
      </w:r>
      <w:proofErr w:type="spellStart"/>
      <w:r>
        <w:rPr>
          <w:bCs/>
          <w:sz w:val="28"/>
          <w:szCs w:val="28"/>
        </w:rPr>
        <w:t>Бураковского</w:t>
      </w:r>
      <w:proofErr w:type="spellEnd"/>
      <w:proofErr w:type="gramEnd"/>
      <w:r>
        <w:rPr>
          <w:bCs/>
          <w:sz w:val="28"/>
          <w:szCs w:val="28"/>
        </w:rPr>
        <w:t xml:space="preserve"> сельского поселения </w:t>
      </w:r>
      <w:proofErr w:type="spellStart"/>
      <w:r>
        <w:rPr>
          <w:bCs/>
          <w:sz w:val="28"/>
          <w:szCs w:val="28"/>
        </w:rPr>
        <w:t>Кореновского</w:t>
      </w:r>
      <w:proofErr w:type="spellEnd"/>
      <w:r>
        <w:rPr>
          <w:bCs/>
          <w:sz w:val="28"/>
          <w:szCs w:val="28"/>
        </w:rPr>
        <w:t xml:space="preserve"> района</w:t>
      </w:r>
    </w:p>
    <w:p w:rsidR="00B86D23" w:rsidRDefault="00B86D23" w:rsidP="00B86D23">
      <w:pPr>
        <w:widowControl w:val="0"/>
        <w:autoSpaceDE w:val="0"/>
        <w:autoSpaceDN w:val="0"/>
        <w:adjustRightInd w:val="0"/>
        <w:ind w:firstLine="540"/>
        <w:jc w:val="center"/>
        <w:rPr>
          <w:color w:val="000000"/>
          <w:sz w:val="28"/>
          <w:szCs w:val="28"/>
        </w:rPr>
      </w:pPr>
    </w:p>
    <w:p w:rsidR="00B86D23" w:rsidRDefault="00B86D23" w:rsidP="00B86D23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</w:p>
    <w:p w:rsidR="00B86D23" w:rsidRDefault="00B86D23" w:rsidP="00B86D23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>
        <w:rPr>
          <w:sz w:val="28"/>
          <w:szCs w:val="28"/>
        </w:rPr>
        <w:t xml:space="preserve">Настоящее Положение устанавливает порядок согласования муниципальными организациями культуры </w:t>
      </w:r>
      <w:proofErr w:type="spellStart"/>
      <w:r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(далее – муниципальные организации культуры) с администрацией </w:t>
      </w:r>
      <w:proofErr w:type="spellStart"/>
      <w:r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района, осуществляющей функции и полномочия ее учредителя, собственника муниципального имущества, передачи в аренду, в безвозмездное пользование без проведения конкурсов или аукционов особо ценного движимого имущества, относящегося к сценическому оформлению спектакля (представления) или стационарному сценическому оборудованию и закрепленного на праве оперативного управления за муниципальными организациями культуры (далее – особо ценное сценическое имущество), для использования указанного имущества в театрально-зрелищных, культурно-просветительских или зрелищно-развлекательных мероприятиях.</w:t>
      </w:r>
    </w:p>
    <w:p w:rsidR="00B86D23" w:rsidRDefault="00B86D23" w:rsidP="00B86D2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Заключение договоров аренды, договоров безвозмездного пользования (далее – договоров) особо ценного сценического имущества муниципальными организациями культуры осуществляется без проведения конкурсов или аукционов согласно  части 3.6 статьи 17.1 Федерального закона  от 26 июля 2006 года № 135-ФЗ «О защите конкуренции» в порядке, на условиях и в соответствии с перечнем видов указанного имущества, которые определены  постановлением Правительства Российской Федерации от 24 сентября 2021 года № 1610 «Об утверждении Правил заключения без проведения конкурсов или аукционов договоров аренды, договоров безвозмездного пользования в отношении государственного или муниципального имущества, относящегося к сценическому оформлению спектакля (представления) или стационарному сценическому оборудованию и закрепленного на праве оперативного управления за государственными или муниципальными организациями культуры, для использования указанного имущества в театрально-зрелищных, </w:t>
      </w:r>
      <w:r>
        <w:rPr>
          <w:sz w:val="28"/>
          <w:szCs w:val="28"/>
        </w:rPr>
        <w:lastRenderedPageBreak/>
        <w:t>культурно-просветительских или зрелищно-развлекательных мероприятиях и перечня видов указанного имущества» (далее – Перечень).</w:t>
      </w:r>
    </w:p>
    <w:p w:rsidR="00B86D23" w:rsidRDefault="00B86D23" w:rsidP="00B86D2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Муниципальная организация культуры </w:t>
      </w:r>
      <w:r>
        <w:rPr>
          <w:color w:val="000000"/>
          <w:sz w:val="28"/>
          <w:szCs w:val="28"/>
        </w:rPr>
        <w:t xml:space="preserve">по результатам рассмотрения заявки с прилагаемыми к ней документами, поданной юридическим лицом или физическим лицом, в том числе зарегистрированным в качестве индивидуального предпринимателя (далее – хозяйствующий субъект), о заключении договора в отношении особо ценного сценического имущества </w:t>
      </w:r>
      <w:r>
        <w:rPr>
          <w:sz w:val="28"/>
          <w:szCs w:val="28"/>
        </w:rPr>
        <w:t xml:space="preserve">обязана в письменной форме направить в администрацию </w:t>
      </w:r>
      <w:proofErr w:type="spellStart"/>
      <w:r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района, исполняющую функции и полномочия учредителя (далее - учредитель), обращение о согласовании передачи хозяйствующему субъекту в аренду или безвозмездное пользование особо ценного сценического имущества (далее - обращение).</w:t>
      </w:r>
    </w:p>
    <w:p w:rsidR="00B86D23" w:rsidRDefault="00B86D23" w:rsidP="00B86D2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278"/>
      <w:bookmarkEnd w:id="1"/>
      <w:r>
        <w:rPr>
          <w:sz w:val="28"/>
          <w:szCs w:val="28"/>
        </w:rPr>
        <w:t>4. В обращении указываются следующие сведения:</w:t>
      </w:r>
    </w:p>
    <w:p w:rsidR="00B86D23" w:rsidRDefault="00B86D23" w:rsidP="00B86D2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наименование хозяйствующего субъекта, сведения</w:t>
      </w:r>
      <w:r>
        <w:rPr>
          <w:sz w:val="28"/>
          <w:szCs w:val="28"/>
        </w:rPr>
        <w:t xml:space="preserve"> о </w:t>
      </w:r>
      <w:proofErr w:type="gramStart"/>
      <w:r>
        <w:rPr>
          <w:sz w:val="28"/>
          <w:szCs w:val="28"/>
        </w:rPr>
        <w:t>месте  нахождения</w:t>
      </w:r>
      <w:proofErr w:type="gramEnd"/>
      <w:r>
        <w:rPr>
          <w:sz w:val="28"/>
          <w:szCs w:val="28"/>
        </w:rPr>
        <w:t>, почтовый адрес и номер контактного телефона;</w:t>
      </w:r>
    </w:p>
    <w:p w:rsidR="00B86D23" w:rsidRDefault="00B86D23" w:rsidP="00B86D2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сведения о сценическом имуществе, которое предлагается передать в аренду, в безвозмездное пользование (наименование, инвентарный номер (при наличии), технические характеристики и иные данные, позволяющие индивидуализировать особо ценное сценическое имущество);</w:t>
      </w:r>
    </w:p>
    <w:p w:rsidR="00B86D23" w:rsidRDefault="00B86D23" w:rsidP="00B86D2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обоснование того, что передача в аренду, в безвозмездное пользование особо ценного сценического имущества, будет способствовать более эффективному его использованию;</w:t>
      </w:r>
    </w:p>
    <w:p w:rsidR="00B86D23" w:rsidRDefault="00B86D23" w:rsidP="00B86D2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 срок, на который предлагается заключить договор аренды, договор безвозмездного пользования, размер арендной платы;</w:t>
      </w:r>
    </w:p>
    <w:p w:rsidR="00B86D23" w:rsidRDefault="00B86D23" w:rsidP="00B86D2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 правовое обоснование выбора хозяйствующего субъекта для предоставления ему особо ценного сценического имущества в аренду, в безвозмездное пользование без проведения торгов:</w:t>
      </w:r>
    </w:p>
    <w:p w:rsidR="00B86D23" w:rsidRDefault="00B86D23" w:rsidP="00B86D2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потребность хозяйствующего субъекта в особо ценном сценическом имуществе, предполагаемые цели использования такого имущества;</w:t>
      </w:r>
    </w:p>
    <w:p w:rsidR="00B86D23" w:rsidRDefault="00B86D23" w:rsidP="00B86D23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б) сведения о театрально-зрелищных, культурно-просветительских или зрелищно-развлекательных мероприятиях, в которых хозяйствующий субъект планирует использовать особо ценное сценическое имущество.</w:t>
      </w:r>
    </w:p>
    <w:p w:rsidR="00B86D23" w:rsidRDefault="00B86D23" w:rsidP="00B86D23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bookmarkStart w:id="2" w:name="Par284"/>
      <w:bookmarkEnd w:id="2"/>
      <w:r>
        <w:rPr>
          <w:sz w:val="28"/>
          <w:szCs w:val="28"/>
        </w:rPr>
        <w:t>5. К обращению прилагаются следующие документы:</w:t>
      </w:r>
    </w:p>
    <w:p w:rsidR="00B86D23" w:rsidRDefault="00B86D23" w:rsidP="00B86D23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проект договора аренды или договора </w:t>
      </w:r>
      <w:proofErr w:type="gramStart"/>
      <w:r>
        <w:rPr>
          <w:sz w:val="28"/>
          <w:szCs w:val="28"/>
        </w:rPr>
        <w:t>безвозмездного  пользования</w:t>
      </w:r>
      <w:proofErr w:type="gramEnd"/>
      <w:r>
        <w:rPr>
          <w:sz w:val="28"/>
          <w:szCs w:val="28"/>
        </w:rPr>
        <w:t xml:space="preserve"> особо ценным сценическим имуществом;</w:t>
      </w:r>
    </w:p>
    <w:p w:rsidR="00B86D23" w:rsidRDefault="00B86D23" w:rsidP="00B86D23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2) отчет об оценке рыночной стоимости арендной платы, подготовленный в соответствии с законодательством Российской Федерации об оценочной деятельности (со сроком давности не более трех месяцев на дату представления);</w:t>
      </w:r>
    </w:p>
    <w:p w:rsidR="00B86D23" w:rsidRDefault="00B86D23" w:rsidP="00B86D23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3) копия заявки хозяйствующего субъекта о намерении заключить договор в отношении особо ценного сценического имущества;</w:t>
      </w:r>
    </w:p>
    <w:p w:rsidR="00B86D23" w:rsidRDefault="00B86D23" w:rsidP="00B86D23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копия документа, удостоверяющего личность физического лица, если хозяйствующий субъект является физическим лицом; </w:t>
      </w:r>
    </w:p>
    <w:p w:rsidR="00B86D23" w:rsidRDefault="00B86D23" w:rsidP="00B86D23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копия документа, удостоверяющего личность, </w:t>
      </w:r>
      <w:proofErr w:type="gramStart"/>
      <w:r>
        <w:rPr>
          <w:sz w:val="28"/>
          <w:szCs w:val="28"/>
        </w:rPr>
        <w:t>и  выписка</w:t>
      </w:r>
      <w:proofErr w:type="gramEnd"/>
      <w:r>
        <w:rPr>
          <w:sz w:val="28"/>
          <w:szCs w:val="28"/>
        </w:rPr>
        <w:t xml:space="preserve"> из Единого государственного реестра индивидуальных предпринимателей (со сроком </w:t>
      </w:r>
      <w:r>
        <w:rPr>
          <w:sz w:val="28"/>
          <w:szCs w:val="28"/>
        </w:rPr>
        <w:lastRenderedPageBreak/>
        <w:t>давности не более 1 месяца до даты направления заявки) - для индивидуальных предпринимателей;</w:t>
      </w:r>
    </w:p>
    <w:p w:rsidR="00B86D23" w:rsidRDefault="00B86D23" w:rsidP="00B86D23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6) выписка из Единого государственного реестра юридических лиц (со сроком давности не более 1 месяца до даты направления заявки) - для юридических лиц.</w:t>
      </w:r>
    </w:p>
    <w:p w:rsidR="00B86D23" w:rsidRDefault="00B86D23" w:rsidP="00B86D23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В случае поступления в муниципальную организацию культуры от 2 и более хозяйствующих субъектов заявок в отношении одного вида (видов) особо ценного сценического имущества обращения учредителю </w:t>
      </w:r>
      <w:proofErr w:type="gramStart"/>
      <w:r>
        <w:rPr>
          <w:sz w:val="28"/>
          <w:szCs w:val="28"/>
        </w:rPr>
        <w:t>направляются  в</w:t>
      </w:r>
      <w:proofErr w:type="gramEnd"/>
      <w:r>
        <w:rPr>
          <w:sz w:val="28"/>
          <w:szCs w:val="28"/>
        </w:rPr>
        <w:t xml:space="preserve"> порядке очередности исходя из даты поступления заявок.</w:t>
      </w:r>
    </w:p>
    <w:p w:rsidR="00B86D23" w:rsidRDefault="00B86D23" w:rsidP="00B86D23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Обращение муниципальной организации культуры регистрируется специалистом общего отдела администрации </w:t>
      </w:r>
      <w:proofErr w:type="spellStart"/>
      <w:r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района, ответственным за регистрацию документов.</w:t>
      </w:r>
    </w:p>
    <w:p w:rsidR="00B86D23" w:rsidRDefault="00B86D23" w:rsidP="00B86D23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8. Учредитель рассматривает обращение и все приложенные к нему документы в течение десяти рабочих дней со дня их регистрации и принимает одно из следующих решений:</w:t>
      </w:r>
    </w:p>
    <w:p w:rsidR="00B86D23" w:rsidRDefault="00B86D23" w:rsidP="00B86D2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согласовать передачу в аренду или в безвозмездное пользование особо ценное сценическое имущество;</w:t>
      </w:r>
    </w:p>
    <w:p w:rsidR="00B86D23" w:rsidRDefault="00B86D23" w:rsidP="00B86D2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отказать в согласовании передачи в аренду или в безвозмездное пользование особо ценного сценического имущества.</w:t>
      </w:r>
    </w:p>
    <w:p w:rsidR="00B86D23" w:rsidRDefault="00B86D23" w:rsidP="00B86D2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9. Основаниями для отказа в согласовании передачи в аренду или в безвозмездное пользование особо ценного сценического имущества являются:</w:t>
      </w:r>
    </w:p>
    <w:p w:rsidR="00B86D23" w:rsidRDefault="00B86D23" w:rsidP="00B86D23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1) передача особо ценного сценического имущества в аренду, в безвозмездное пользование не будет способствовать более эффективной </w:t>
      </w:r>
      <w:r>
        <w:rPr>
          <w:color w:val="000000"/>
          <w:sz w:val="28"/>
          <w:szCs w:val="28"/>
        </w:rPr>
        <w:t>организации деятельности муниципальной организации культуры;</w:t>
      </w:r>
    </w:p>
    <w:p w:rsidR="00B86D23" w:rsidRDefault="00B86D23" w:rsidP="00B86D23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>
        <w:rPr>
          <w:sz w:val="28"/>
          <w:szCs w:val="28"/>
        </w:rPr>
        <w:t xml:space="preserve">наличие необходимости использования особо ценного сценического имущества, указанного в обращении, для обеспечения нужд муниципальной организации культуры; </w:t>
      </w:r>
    </w:p>
    <w:p w:rsidR="00B86D23" w:rsidRDefault="00B86D23" w:rsidP="00B86D23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3) передача вида (видов) особо ценного сценического имущества в аренду, в безвозмездное пользование согласована по результатам рассмотрения обращения муниципальной организации культуры в отношении заявки хозяйствующего субъекта, поступившей учредителю ранее в порядке очередности;</w:t>
      </w:r>
    </w:p>
    <w:p w:rsidR="00B86D23" w:rsidRDefault="00B86D23" w:rsidP="00B86D23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4) вид (виды) особо ценного сценического имущества, подлежащего передаче в аренду, в безвозмездное пользование, не соответствует виду муниципального имущества, включенному в Перечень;</w:t>
      </w:r>
    </w:p>
    <w:p w:rsidR="00B86D23" w:rsidRDefault="00B86D23" w:rsidP="00B86D23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5) сценическое имущество, подлежащее передаче в аренду, в безвозмездное пользование, не является особо ценным движимым имуществом.</w:t>
      </w:r>
    </w:p>
    <w:p w:rsidR="00B86D23" w:rsidRDefault="00B86D23" w:rsidP="00B86D23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10. Принятое решение о согласовании передачи особо ценного сценического имущества в аренду, в безвозмездное пользование оформляется в форме постановления администрации </w:t>
      </w:r>
      <w:proofErr w:type="spellStart"/>
      <w:r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района, осуществляющей </w:t>
      </w:r>
      <w:r>
        <w:rPr>
          <w:color w:val="000000"/>
          <w:sz w:val="28"/>
          <w:szCs w:val="28"/>
        </w:rPr>
        <w:t>функции и полномочия учредителя в отношении муниципальной организации культуры, и направляется муниципальной организации культуры в течение трех дней со дня его принятия.</w:t>
      </w:r>
    </w:p>
    <w:p w:rsidR="00B86D23" w:rsidRDefault="00B86D23" w:rsidP="00B86D23">
      <w:pPr>
        <w:widowControl w:val="0"/>
        <w:autoSpaceDE w:val="0"/>
        <w:autoSpaceDN w:val="0"/>
        <w:adjustRightInd w:val="0"/>
        <w:ind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11. Решение об отказе в согласовании передачи особо ценного сценического имущества в аренду, в безвозмездное пользование оформляется учредителем в виде письма и должно содержать обоснование причин отказа.</w:t>
      </w:r>
    </w:p>
    <w:p w:rsidR="00B86D23" w:rsidRDefault="00B86D23" w:rsidP="00B86D23">
      <w:pPr>
        <w:widowControl w:val="0"/>
        <w:autoSpaceDE w:val="0"/>
        <w:autoSpaceDN w:val="0"/>
        <w:adjustRightInd w:val="0"/>
        <w:ind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принятии решения об отказе в согласовании передачи в аренду, в безвозмездное пользование особо ценного сценического имущества, обращение и прилагаемые к нему документы возвращаются муниципальной организации культуры в течение трех дней со дня принятия такого решения.</w:t>
      </w:r>
    </w:p>
    <w:p w:rsidR="00B86D23" w:rsidRDefault="00B86D23" w:rsidP="00B86D23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12. Постановление администрации </w:t>
      </w:r>
      <w:proofErr w:type="spellStart"/>
      <w:r>
        <w:rPr>
          <w:color w:val="000000"/>
          <w:sz w:val="28"/>
          <w:szCs w:val="28"/>
        </w:rPr>
        <w:t>Бураковского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color w:val="000000"/>
          <w:sz w:val="28"/>
          <w:szCs w:val="28"/>
        </w:rPr>
        <w:t>Кореновского</w:t>
      </w:r>
      <w:proofErr w:type="spellEnd"/>
      <w:r>
        <w:rPr>
          <w:color w:val="000000"/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о согласовании передачи особо ценного сценического имущества в аренду, в безвозмездное пользование является основанием для заключения муниципальной организацией культуры договора аренды, договора безвозмездного пользования особо ценного сценического имущества без проведения конкурсов или аукционов.</w:t>
      </w:r>
      <w:bookmarkStart w:id="3" w:name="Par295"/>
      <w:bookmarkEnd w:id="3"/>
    </w:p>
    <w:p w:rsidR="00B86D23" w:rsidRDefault="00B86D23" w:rsidP="00B86D2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Муниципальная организация культуры в течение 10 дней со дня заключения договора уведомляет в письменной форме администрацию </w:t>
      </w:r>
      <w:proofErr w:type="spellStart"/>
      <w:r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о заключении договора аренды, договора безвозмездного пользования особо ценным сценическим имуществом (с приложением </w:t>
      </w:r>
      <w:proofErr w:type="gramStart"/>
      <w:r>
        <w:rPr>
          <w:sz w:val="28"/>
          <w:szCs w:val="28"/>
        </w:rPr>
        <w:t>перечня</w:t>
      </w:r>
      <w:proofErr w:type="gramEnd"/>
      <w:r>
        <w:rPr>
          <w:sz w:val="28"/>
          <w:szCs w:val="28"/>
        </w:rPr>
        <w:t xml:space="preserve"> переданного в аренду, в безвозмездное пользование особо ценного сценического имущества и указанием срока его передачи в аренду, в безвозмездное пользование).</w:t>
      </w:r>
    </w:p>
    <w:p w:rsidR="00B86D23" w:rsidRDefault="00B86D23" w:rsidP="00B86D2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86D23" w:rsidRDefault="00B86D23" w:rsidP="00B86D23">
      <w:pPr>
        <w:rPr>
          <w:rFonts w:eastAsia="TimesNewRomanPSMT"/>
          <w:sz w:val="28"/>
          <w:szCs w:val="28"/>
        </w:rPr>
      </w:pPr>
    </w:p>
    <w:p w:rsidR="00B86D23" w:rsidRDefault="00B86D23" w:rsidP="00B86D23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</w:t>
      </w:r>
      <w:r>
        <w:rPr>
          <w:sz w:val="28"/>
          <w:szCs w:val="28"/>
        </w:rPr>
        <w:t xml:space="preserve">лава </w:t>
      </w:r>
    </w:p>
    <w:p w:rsidR="00B86D23" w:rsidRDefault="00B86D23" w:rsidP="00B86D23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B86D23" w:rsidRDefault="00B86D23" w:rsidP="00B86D23">
      <w:pPr>
        <w:tabs>
          <w:tab w:val="left" w:pos="2340"/>
          <w:tab w:val="left" w:pos="3780"/>
        </w:tabs>
        <w:rPr>
          <w:rFonts w:eastAsia="TimesNewRomanPSMT"/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   </w:t>
      </w:r>
      <w:r>
        <w:rPr>
          <w:sz w:val="28"/>
          <w:szCs w:val="28"/>
        </w:rPr>
        <w:t xml:space="preserve">                              Л.Ю. Кулик</w:t>
      </w:r>
    </w:p>
    <w:p w:rsidR="00BE00DB" w:rsidRDefault="00BE00DB"/>
    <w:sectPr w:rsidR="00BE0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Sans"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CC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058"/>
    <w:rsid w:val="00B86D23"/>
    <w:rsid w:val="00BE00DB"/>
    <w:rsid w:val="00DD4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CBD7B1-3892-4D98-BD71-6847DCD9C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D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42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1883</Words>
  <Characters>10734</Characters>
  <Application>Microsoft Office Word</Application>
  <DocSecurity>0</DocSecurity>
  <Lines>89</Lines>
  <Paragraphs>25</Paragraphs>
  <ScaleCrop>false</ScaleCrop>
  <Company/>
  <LinksUpToDate>false</LinksUpToDate>
  <CharactersWithSpaces>12592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</dc:creator>
  <cp:keywords/>
  <dc:description/>
  <cp:lastModifiedBy>Общий</cp:lastModifiedBy>
  <cp:revision>3</cp:revision>
  <dcterms:created xsi:type="dcterms:W3CDTF">2022-12-02T08:08:00Z</dcterms:created>
  <dcterms:modified xsi:type="dcterms:W3CDTF">2022-12-02T08:17:00Z</dcterms:modified>
</cp:coreProperties>
</file>