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FB" w:rsidRDefault="00A0273E" w:rsidP="005F2DFB">
      <w:pPr>
        <w:jc w:val="center"/>
        <w:rPr>
          <w:sz w:val="36"/>
          <w:szCs w:val="36"/>
        </w:rPr>
      </w:pPr>
      <w:r>
        <w:rPr>
          <w:noProof/>
        </w:rPr>
        <w:drawing>
          <wp:inline distT="0" distB="0" distL="0" distR="0" wp14:anchorId="7F68E750" wp14:editId="7B76837B">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5F2DFB" w:rsidRDefault="005F2DFB" w:rsidP="005F2DFB">
      <w:pPr>
        <w:jc w:val="both"/>
        <w:rPr>
          <w:sz w:val="28"/>
          <w:szCs w:val="28"/>
        </w:rPr>
      </w:pPr>
    </w:p>
    <w:p w:rsidR="005F2DFB" w:rsidRDefault="005F2DFB" w:rsidP="005F2DFB">
      <w:pPr>
        <w:jc w:val="center"/>
        <w:rPr>
          <w:b/>
          <w:sz w:val="28"/>
          <w:szCs w:val="28"/>
        </w:rPr>
      </w:pPr>
      <w:r>
        <w:rPr>
          <w:b/>
          <w:sz w:val="28"/>
          <w:szCs w:val="28"/>
        </w:rPr>
        <w:t xml:space="preserve">АДМИНИСТРАЦИЯ </w:t>
      </w:r>
      <w:r w:rsidR="00775003">
        <w:rPr>
          <w:b/>
          <w:sz w:val="28"/>
          <w:szCs w:val="28"/>
        </w:rPr>
        <w:t>БУРАКОВСКОГО</w:t>
      </w:r>
      <w:r>
        <w:rPr>
          <w:b/>
          <w:sz w:val="28"/>
          <w:szCs w:val="28"/>
        </w:rPr>
        <w:t xml:space="preserve"> СЕЛЬСКОГО ПОСЕЛЕНИЯ КОРЕНОВСКОГО РАЙОНА</w:t>
      </w:r>
    </w:p>
    <w:p w:rsidR="005F2DFB" w:rsidRDefault="005F2DFB" w:rsidP="005F2DFB">
      <w:pPr>
        <w:jc w:val="center"/>
        <w:rPr>
          <w:sz w:val="36"/>
          <w:szCs w:val="36"/>
        </w:rPr>
      </w:pPr>
    </w:p>
    <w:p w:rsidR="005F2DFB" w:rsidRDefault="005F2DFB" w:rsidP="005F2DFB">
      <w:pPr>
        <w:jc w:val="center"/>
        <w:rPr>
          <w:b/>
          <w:sz w:val="32"/>
          <w:szCs w:val="32"/>
        </w:rPr>
      </w:pPr>
      <w:r>
        <w:rPr>
          <w:b/>
          <w:sz w:val="32"/>
          <w:szCs w:val="32"/>
        </w:rPr>
        <w:t>ПОСТАНОВЛЕНИЕ</w:t>
      </w:r>
      <w:r w:rsidR="00775003">
        <w:rPr>
          <w:b/>
          <w:sz w:val="32"/>
          <w:szCs w:val="32"/>
        </w:rPr>
        <w:t>/проект</w:t>
      </w:r>
    </w:p>
    <w:p w:rsidR="005F2DFB" w:rsidRDefault="005F2DFB" w:rsidP="005F2DFB">
      <w:pPr>
        <w:jc w:val="center"/>
        <w:rPr>
          <w:b/>
          <w:sz w:val="36"/>
          <w:szCs w:val="36"/>
        </w:rPr>
      </w:pPr>
    </w:p>
    <w:p w:rsidR="005F2DFB" w:rsidRDefault="005F2DFB" w:rsidP="005F2DFB">
      <w:pPr>
        <w:jc w:val="both"/>
        <w:rPr>
          <w:b/>
          <w:sz w:val="24"/>
          <w:szCs w:val="24"/>
        </w:rPr>
      </w:pPr>
      <w:r>
        <w:rPr>
          <w:b/>
          <w:sz w:val="24"/>
          <w:szCs w:val="24"/>
        </w:rPr>
        <w:t>от 00.00.2023                                                                                                                            № 000</w:t>
      </w:r>
    </w:p>
    <w:p w:rsidR="005F2DFB" w:rsidRDefault="00775003" w:rsidP="005F2DFB">
      <w:pPr>
        <w:jc w:val="center"/>
        <w:rPr>
          <w:sz w:val="24"/>
          <w:szCs w:val="24"/>
        </w:rPr>
      </w:pPr>
      <w:proofErr w:type="spellStart"/>
      <w:r>
        <w:rPr>
          <w:sz w:val="24"/>
          <w:szCs w:val="24"/>
        </w:rPr>
        <w:t>х.Бураковский</w:t>
      </w:r>
      <w:proofErr w:type="spellEnd"/>
    </w:p>
    <w:p w:rsidR="005F2DFB" w:rsidRDefault="005F2DFB" w:rsidP="005F2DFB">
      <w:pPr>
        <w:jc w:val="center"/>
        <w:rPr>
          <w:sz w:val="24"/>
          <w:szCs w:val="24"/>
        </w:rPr>
      </w:pPr>
    </w:p>
    <w:p w:rsidR="005F2DFB" w:rsidRDefault="005F2DFB" w:rsidP="005F2DFB">
      <w:pPr>
        <w:spacing w:line="237" w:lineRule="auto"/>
        <w:ind w:left="10" w:hanging="10"/>
        <w:jc w:val="center"/>
        <w:rPr>
          <w:rFonts w:ascii="Calibri" w:hAnsi="Calibri" w:cs="Calibri"/>
          <w:color w:val="000000"/>
          <w:sz w:val="22"/>
          <w:szCs w:val="22"/>
        </w:rPr>
      </w:pPr>
      <w:bookmarkStart w:id="0" w:name="_GoBack"/>
      <w:r>
        <w:rPr>
          <w:b/>
          <w:color w:val="000000"/>
          <w:sz w:val="28"/>
          <w:szCs w:val="22"/>
        </w:rPr>
        <w:t xml:space="preserve">О внесении изменений в постановление администрации </w:t>
      </w:r>
      <w:proofErr w:type="spellStart"/>
      <w:r w:rsidR="00775003">
        <w:rPr>
          <w:b/>
          <w:color w:val="000000"/>
          <w:sz w:val="28"/>
          <w:szCs w:val="22"/>
        </w:rPr>
        <w:t>Бураковского</w:t>
      </w:r>
      <w:proofErr w:type="spellEnd"/>
      <w:r w:rsidR="00775003">
        <w:rPr>
          <w:b/>
          <w:color w:val="000000"/>
          <w:sz w:val="28"/>
          <w:szCs w:val="22"/>
        </w:rPr>
        <w:t xml:space="preserve"> </w:t>
      </w:r>
      <w:r>
        <w:rPr>
          <w:b/>
          <w:color w:val="000000"/>
          <w:sz w:val="28"/>
          <w:szCs w:val="22"/>
        </w:rPr>
        <w:t xml:space="preserve">сельского поселения </w:t>
      </w:r>
      <w:proofErr w:type="spellStart"/>
      <w:r>
        <w:rPr>
          <w:b/>
          <w:color w:val="000000"/>
          <w:sz w:val="28"/>
          <w:szCs w:val="22"/>
        </w:rPr>
        <w:t>Кореновского</w:t>
      </w:r>
      <w:proofErr w:type="spellEnd"/>
      <w:r>
        <w:rPr>
          <w:b/>
          <w:color w:val="000000"/>
          <w:sz w:val="28"/>
          <w:szCs w:val="22"/>
        </w:rPr>
        <w:t xml:space="preserve"> райо</w:t>
      </w:r>
      <w:r w:rsidR="00775003">
        <w:rPr>
          <w:b/>
          <w:color w:val="000000"/>
          <w:sz w:val="28"/>
          <w:szCs w:val="22"/>
        </w:rPr>
        <w:t>на от 28 декабря 2022 года № 176</w:t>
      </w:r>
      <w:r>
        <w:rPr>
          <w:b/>
          <w:color w:val="000000"/>
          <w:sz w:val="28"/>
          <w:szCs w:val="22"/>
        </w:rPr>
        <w:t xml:space="preserve"> «О предоставлении отсрочки уплаты арендной платы либо возможности расторжения договоров аренды муниципального имущества, </w:t>
      </w:r>
    </w:p>
    <w:p w:rsidR="005F2DFB" w:rsidRDefault="005F2DFB" w:rsidP="00775003">
      <w:pPr>
        <w:spacing w:line="20" w:lineRule="atLeast"/>
        <w:ind w:left="10" w:hanging="10"/>
        <w:jc w:val="center"/>
        <w:rPr>
          <w:b/>
          <w:color w:val="000000"/>
          <w:sz w:val="28"/>
          <w:szCs w:val="22"/>
        </w:rPr>
      </w:pPr>
      <w:r>
        <w:rPr>
          <w:b/>
          <w:color w:val="000000"/>
          <w:sz w:val="28"/>
          <w:szCs w:val="22"/>
        </w:rPr>
        <w:t xml:space="preserve">составляющего казну </w:t>
      </w:r>
      <w:proofErr w:type="spellStart"/>
      <w:r w:rsidR="00775003">
        <w:rPr>
          <w:b/>
          <w:color w:val="000000"/>
          <w:sz w:val="28"/>
          <w:szCs w:val="22"/>
        </w:rPr>
        <w:t>Бураковского</w:t>
      </w:r>
      <w:proofErr w:type="spellEnd"/>
      <w:r>
        <w:rPr>
          <w:b/>
          <w:color w:val="000000"/>
          <w:sz w:val="28"/>
          <w:szCs w:val="22"/>
        </w:rPr>
        <w:t xml:space="preserve"> сельского поселения </w:t>
      </w:r>
      <w:proofErr w:type="spellStart"/>
      <w:r>
        <w:rPr>
          <w:b/>
          <w:color w:val="000000"/>
          <w:sz w:val="28"/>
          <w:szCs w:val="22"/>
        </w:rPr>
        <w:t>Кореновского</w:t>
      </w:r>
      <w:proofErr w:type="spellEnd"/>
      <w:r>
        <w:rPr>
          <w:b/>
          <w:color w:val="000000"/>
          <w:sz w:val="28"/>
          <w:szCs w:val="22"/>
        </w:rPr>
        <w:t xml:space="preserve"> района, без применения штрафных санкций в связи с частичной мобилизацией»</w:t>
      </w:r>
    </w:p>
    <w:bookmarkEnd w:id="0"/>
    <w:p w:rsidR="00775003" w:rsidRDefault="00775003" w:rsidP="00775003">
      <w:pPr>
        <w:tabs>
          <w:tab w:val="left" w:pos="567"/>
        </w:tabs>
        <w:spacing w:line="20" w:lineRule="atLeast"/>
        <w:ind w:left="10" w:hanging="10"/>
        <w:jc w:val="center"/>
        <w:rPr>
          <w:rFonts w:ascii="Calibri" w:hAnsi="Calibri" w:cs="Calibri"/>
          <w:color w:val="000000"/>
          <w:sz w:val="22"/>
          <w:szCs w:val="22"/>
        </w:rPr>
      </w:pPr>
    </w:p>
    <w:p w:rsidR="005F2DFB" w:rsidRDefault="005F2DFB" w:rsidP="00775003">
      <w:pPr>
        <w:spacing w:line="20" w:lineRule="atLeast"/>
        <w:ind w:left="-15" w:firstLine="441"/>
        <w:jc w:val="both"/>
        <w:rPr>
          <w:rFonts w:ascii="Calibri" w:hAnsi="Calibri" w:cs="Calibri"/>
          <w:color w:val="000000"/>
          <w:sz w:val="22"/>
          <w:szCs w:val="22"/>
        </w:rPr>
      </w:pPr>
      <w:r>
        <w:rPr>
          <w:color w:val="000000"/>
          <w:sz w:val="28"/>
          <w:szCs w:val="22"/>
        </w:rPr>
        <w:t xml:space="preserve">   В соответствии с </w:t>
      </w:r>
      <w:hyperlink r:id="rId6" w:history="1">
        <w:r>
          <w:rPr>
            <w:rStyle w:val="a3"/>
            <w:color w:val="000000"/>
            <w:sz w:val="28"/>
            <w:szCs w:val="22"/>
            <w:u w:val="none"/>
          </w:rPr>
          <w:t>Федеральным</w:t>
        </w:r>
      </w:hyperlink>
      <w:r>
        <w:rPr>
          <w:rFonts w:ascii="Calibri" w:hAnsi="Calibri" w:cs="Calibri"/>
          <w:color w:val="000000"/>
          <w:sz w:val="22"/>
          <w:szCs w:val="22"/>
        </w:rPr>
        <w:t xml:space="preserve"> </w:t>
      </w:r>
      <w:hyperlink r:id="rId7" w:history="1">
        <w:r>
          <w:rPr>
            <w:rStyle w:val="a3"/>
            <w:color w:val="000000"/>
            <w:sz w:val="28"/>
            <w:szCs w:val="22"/>
            <w:u w:val="none"/>
          </w:rPr>
          <w:t>законом</w:t>
        </w:r>
      </w:hyperlink>
      <w:r>
        <w:rPr>
          <w:color w:val="000000"/>
          <w:sz w:val="28"/>
          <w:szCs w:val="22"/>
        </w:rPr>
        <w:t xml:space="preserve"> от 6 октября 2003 года № 131-ФЗ «Об общих принципах организации местного самоуправления в Российской Федерации», </w:t>
      </w:r>
      <w:hyperlink r:id="rId8" w:history="1">
        <w:r>
          <w:rPr>
            <w:rStyle w:val="a3"/>
            <w:color w:val="000000"/>
            <w:sz w:val="28"/>
            <w:szCs w:val="22"/>
            <w:u w:val="none"/>
          </w:rPr>
          <w:t>распоряжени</w:t>
        </w:r>
      </w:hyperlink>
      <w:r>
        <w:rPr>
          <w:color w:val="000000"/>
          <w:sz w:val="28"/>
          <w:szCs w:val="22"/>
        </w:rPr>
        <w:t xml:space="preserve">ем Правительства Российской Федерации от 15 октября 2022 года № 3046-р «О предоставлении отсрочки арендной платы по договорам аренды федерального имущества в связи с частичной мобилизацией», руководствуясь уставом </w:t>
      </w:r>
      <w:proofErr w:type="spellStart"/>
      <w:r w:rsidR="00775003">
        <w:rPr>
          <w:color w:val="000000"/>
          <w:sz w:val="28"/>
          <w:szCs w:val="22"/>
        </w:rPr>
        <w:t>Бураковского</w:t>
      </w:r>
      <w:proofErr w:type="spellEnd"/>
      <w:r>
        <w:rPr>
          <w:color w:val="000000"/>
          <w:sz w:val="28"/>
          <w:szCs w:val="22"/>
        </w:rPr>
        <w:t xml:space="preserve"> сельского поселения </w:t>
      </w:r>
      <w:proofErr w:type="spellStart"/>
      <w:r>
        <w:rPr>
          <w:color w:val="000000"/>
          <w:sz w:val="28"/>
          <w:szCs w:val="22"/>
        </w:rPr>
        <w:t>Кореновского</w:t>
      </w:r>
      <w:proofErr w:type="spellEnd"/>
      <w:r>
        <w:rPr>
          <w:color w:val="000000"/>
          <w:sz w:val="28"/>
          <w:szCs w:val="22"/>
        </w:rPr>
        <w:t xml:space="preserve"> района, администрация </w:t>
      </w:r>
      <w:proofErr w:type="spellStart"/>
      <w:r w:rsidR="00775003">
        <w:rPr>
          <w:color w:val="000000"/>
          <w:sz w:val="28"/>
          <w:szCs w:val="22"/>
        </w:rPr>
        <w:t>Бураковского</w:t>
      </w:r>
      <w:proofErr w:type="spellEnd"/>
      <w:r>
        <w:rPr>
          <w:color w:val="000000"/>
          <w:sz w:val="28"/>
          <w:szCs w:val="22"/>
        </w:rPr>
        <w:t xml:space="preserve"> сельского поселения </w:t>
      </w:r>
      <w:proofErr w:type="spellStart"/>
      <w:r>
        <w:rPr>
          <w:color w:val="000000"/>
          <w:sz w:val="28"/>
          <w:szCs w:val="22"/>
        </w:rPr>
        <w:t>Кореновского</w:t>
      </w:r>
      <w:proofErr w:type="spellEnd"/>
      <w:r>
        <w:rPr>
          <w:color w:val="000000"/>
          <w:sz w:val="28"/>
          <w:szCs w:val="22"/>
        </w:rPr>
        <w:t xml:space="preserve"> района, п о с т а н о в л я е т:</w:t>
      </w:r>
    </w:p>
    <w:p w:rsidR="005F2DFB" w:rsidRDefault="005F2DFB" w:rsidP="005F2DFB">
      <w:pPr>
        <w:spacing w:after="3" w:line="247" w:lineRule="auto"/>
        <w:ind w:left="-15" w:firstLine="724"/>
        <w:jc w:val="both"/>
        <w:rPr>
          <w:color w:val="000000"/>
          <w:sz w:val="28"/>
          <w:szCs w:val="22"/>
        </w:rPr>
      </w:pPr>
      <w:r>
        <w:rPr>
          <w:color w:val="000000"/>
          <w:sz w:val="28"/>
          <w:szCs w:val="22"/>
        </w:rPr>
        <w:t xml:space="preserve">1. Внести в постановление администрации </w:t>
      </w:r>
      <w:proofErr w:type="spellStart"/>
      <w:r w:rsidR="00775003">
        <w:rPr>
          <w:color w:val="000000"/>
          <w:sz w:val="28"/>
          <w:szCs w:val="22"/>
        </w:rPr>
        <w:t>Бураковского</w:t>
      </w:r>
      <w:proofErr w:type="spellEnd"/>
      <w:r>
        <w:rPr>
          <w:color w:val="000000"/>
          <w:sz w:val="28"/>
          <w:szCs w:val="22"/>
        </w:rPr>
        <w:t xml:space="preserve"> сельского поселения </w:t>
      </w:r>
      <w:proofErr w:type="spellStart"/>
      <w:r>
        <w:rPr>
          <w:color w:val="000000"/>
          <w:sz w:val="28"/>
          <w:szCs w:val="22"/>
        </w:rPr>
        <w:t>Кореновского</w:t>
      </w:r>
      <w:proofErr w:type="spellEnd"/>
      <w:r>
        <w:rPr>
          <w:color w:val="000000"/>
          <w:sz w:val="28"/>
          <w:szCs w:val="22"/>
        </w:rPr>
        <w:t xml:space="preserve"> рай</w:t>
      </w:r>
      <w:r w:rsidR="00775003">
        <w:rPr>
          <w:color w:val="000000"/>
          <w:sz w:val="28"/>
          <w:szCs w:val="22"/>
        </w:rPr>
        <w:t>она от 28 декабря 2022 года № 176</w:t>
      </w:r>
      <w:r>
        <w:rPr>
          <w:color w:val="000000"/>
          <w:sz w:val="28"/>
          <w:szCs w:val="22"/>
        </w:rPr>
        <w:t xml:space="preserve"> «О предоставлении отсрочки уплаты арендной платы либо возможности расторжения договоров аренды муниципального имущества, составляющего казну </w:t>
      </w:r>
      <w:proofErr w:type="spellStart"/>
      <w:r w:rsidR="00775003">
        <w:rPr>
          <w:color w:val="000000"/>
          <w:sz w:val="28"/>
          <w:szCs w:val="22"/>
        </w:rPr>
        <w:t>Бураковского</w:t>
      </w:r>
      <w:proofErr w:type="spellEnd"/>
      <w:r>
        <w:rPr>
          <w:color w:val="000000"/>
          <w:sz w:val="28"/>
          <w:szCs w:val="22"/>
        </w:rPr>
        <w:t xml:space="preserve"> сельского поселения </w:t>
      </w:r>
      <w:proofErr w:type="spellStart"/>
      <w:r>
        <w:rPr>
          <w:color w:val="000000"/>
          <w:sz w:val="28"/>
          <w:szCs w:val="22"/>
        </w:rPr>
        <w:t>Кореновского</w:t>
      </w:r>
      <w:proofErr w:type="spellEnd"/>
      <w:r>
        <w:rPr>
          <w:color w:val="000000"/>
          <w:sz w:val="28"/>
          <w:szCs w:val="22"/>
        </w:rPr>
        <w:t xml:space="preserve"> района, без применения штрафных санкций в связи с частичной мобилизацией» следующие изменения:</w:t>
      </w:r>
    </w:p>
    <w:p w:rsidR="005F2DFB" w:rsidRDefault="005F2DFB" w:rsidP="005F2DFB">
      <w:pPr>
        <w:spacing w:after="3" w:line="247" w:lineRule="auto"/>
        <w:ind w:left="-15" w:firstLine="724"/>
        <w:jc w:val="both"/>
        <w:rPr>
          <w:color w:val="000000"/>
          <w:sz w:val="28"/>
          <w:szCs w:val="22"/>
        </w:rPr>
      </w:pPr>
      <w:r>
        <w:rPr>
          <w:color w:val="000000"/>
          <w:sz w:val="28"/>
          <w:szCs w:val="22"/>
        </w:rPr>
        <w:t>1.1. подпункт 1 пункта 1 изложить в следующей редакции:</w:t>
      </w:r>
    </w:p>
    <w:p w:rsidR="005F2DFB" w:rsidRDefault="00775003" w:rsidP="005F2DFB">
      <w:pPr>
        <w:spacing w:after="3" w:line="247" w:lineRule="auto"/>
        <w:ind w:left="-15" w:firstLine="724"/>
        <w:jc w:val="both"/>
        <w:rPr>
          <w:color w:val="000000"/>
          <w:sz w:val="28"/>
          <w:szCs w:val="22"/>
        </w:rPr>
      </w:pPr>
      <w:r>
        <w:rPr>
          <w:color w:val="000000"/>
          <w:sz w:val="28"/>
          <w:szCs w:val="22"/>
        </w:rPr>
        <w:t xml:space="preserve">«1) </w:t>
      </w:r>
      <w:r w:rsidR="005F2DFB">
        <w:rPr>
          <w:color w:val="000000"/>
          <w:sz w:val="28"/>
          <w:szCs w:val="22"/>
        </w:rPr>
        <w:t>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p>
    <w:p w:rsidR="005F2DFB" w:rsidRDefault="005F2DFB" w:rsidP="005F2DFB">
      <w:pPr>
        <w:spacing w:after="3" w:line="247" w:lineRule="auto"/>
        <w:ind w:left="-15" w:firstLine="724"/>
        <w:jc w:val="both"/>
        <w:rPr>
          <w:color w:val="000000"/>
          <w:sz w:val="28"/>
          <w:szCs w:val="22"/>
        </w:rPr>
      </w:pPr>
      <w:r>
        <w:rPr>
          <w:color w:val="000000"/>
          <w:sz w:val="28"/>
          <w:szCs w:val="22"/>
        </w:rPr>
        <w:t>1.2. подпункты 3,4 пункта 2 изложить в следующей редакции:</w:t>
      </w:r>
    </w:p>
    <w:p w:rsidR="005F2DFB" w:rsidRDefault="005F2DFB" w:rsidP="005F2DFB">
      <w:pPr>
        <w:spacing w:after="3" w:line="247" w:lineRule="auto"/>
        <w:ind w:left="-15" w:firstLine="724"/>
        <w:jc w:val="both"/>
        <w:rPr>
          <w:color w:val="000000"/>
          <w:sz w:val="28"/>
          <w:szCs w:val="22"/>
        </w:rPr>
      </w:pPr>
      <w:r>
        <w:rPr>
          <w:color w:val="000000"/>
          <w:sz w:val="28"/>
          <w:szCs w:val="22"/>
        </w:rPr>
        <w:lastRenderedPageBreak/>
        <w:t>«3)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F2DFB" w:rsidRDefault="005F2DFB" w:rsidP="005F2DFB">
      <w:pPr>
        <w:spacing w:after="3" w:line="247" w:lineRule="auto"/>
        <w:ind w:left="-15" w:firstLine="724"/>
        <w:jc w:val="both"/>
        <w:rPr>
          <w:color w:val="000000"/>
          <w:sz w:val="28"/>
          <w:szCs w:val="22"/>
        </w:rPr>
      </w:pPr>
      <w:r>
        <w:rPr>
          <w:color w:val="000000"/>
          <w:sz w:val="28"/>
          <w:szCs w:val="22"/>
        </w:rPr>
        <w:t>4)</w:t>
      </w:r>
      <w:r>
        <w:rPr>
          <w:color w:val="000000"/>
          <w:sz w:val="28"/>
          <w:szCs w:val="22"/>
        </w:rPr>
        <w:tab/>
        <w:t>задолженность по арендной плате подлежит уплате на основании дополнительного соглашения к договору аренды</w:t>
      </w:r>
      <w:r>
        <w:t xml:space="preserve"> </w:t>
      </w:r>
      <w:r>
        <w:rPr>
          <w:color w:val="000000"/>
          <w:sz w:val="28"/>
          <w:szCs w:val="22"/>
        </w:rPr>
        <w:t>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5F2DFB" w:rsidRDefault="005F2DFB" w:rsidP="005F2DFB">
      <w:pPr>
        <w:spacing w:after="3" w:line="247" w:lineRule="auto"/>
        <w:ind w:left="-15" w:firstLine="724"/>
        <w:jc w:val="both"/>
        <w:rPr>
          <w:color w:val="000000"/>
          <w:sz w:val="28"/>
          <w:szCs w:val="22"/>
        </w:rPr>
      </w:pPr>
      <w:r>
        <w:rPr>
          <w:color w:val="000000"/>
          <w:sz w:val="28"/>
          <w:szCs w:val="22"/>
        </w:rPr>
        <w:t>1.3. подпункты 6,7 изложить в следующей редакции:</w:t>
      </w:r>
    </w:p>
    <w:p w:rsidR="005F2DFB" w:rsidRDefault="005F2DFB" w:rsidP="005F2DFB">
      <w:pPr>
        <w:spacing w:after="3" w:line="247" w:lineRule="auto"/>
        <w:ind w:left="-15" w:firstLine="724"/>
        <w:jc w:val="both"/>
        <w:rPr>
          <w:rFonts w:ascii="Calibri" w:hAnsi="Calibri" w:cs="Calibri"/>
          <w:color w:val="000000"/>
          <w:sz w:val="22"/>
          <w:szCs w:val="22"/>
        </w:rPr>
      </w:pPr>
      <w:r>
        <w:rPr>
          <w:color w:val="000000"/>
          <w:sz w:val="28"/>
          <w:szCs w:val="22"/>
        </w:rPr>
        <w:t>«6)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F2DFB" w:rsidRDefault="005F2DFB" w:rsidP="005F2DFB">
      <w:pPr>
        <w:numPr>
          <w:ilvl w:val="0"/>
          <w:numId w:val="1"/>
        </w:numPr>
        <w:spacing w:after="3" w:line="247" w:lineRule="auto"/>
        <w:ind w:left="0" w:firstLine="709"/>
        <w:jc w:val="both"/>
        <w:rPr>
          <w:rFonts w:ascii="Calibri" w:hAnsi="Calibri" w:cs="Calibri"/>
          <w:color w:val="000000"/>
          <w:sz w:val="22"/>
          <w:szCs w:val="22"/>
        </w:rPr>
      </w:pPr>
      <w:r>
        <w:rPr>
          <w:color w:val="000000"/>
          <w:sz w:val="28"/>
          <w:szCs w:val="22"/>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F2DFB" w:rsidRDefault="005F2DFB" w:rsidP="005F2DFB">
      <w:pPr>
        <w:spacing w:after="3" w:line="247" w:lineRule="auto"/>
        <w:ind w:firstLine="709"/>
        <w:jc w:val="both"/>
        <w:rPr>
          <w:color w:val="000000"/>
          <w:sz w:val="28"/>
          <w:szCs w:val="22"/>
        </w:rPr>
      </w:pPr>
      <w:r>
        <w:rPr>
          <w:color w:val="000000"/>
          <w:sz w:val="28"/>
          <w:szCs w:val="22"/>
        </w:rPr>
        <w:t>1.4. пункт 4 изложить в следующей редакции:</w:t>
      </w:r>
    </w:p>
    <w:p w:rsidR="005F2DFB" w:rsidRDefault="005F2DFB" w:rsidP="005F2DFB">
      <w:pPr>
        <w:spacing w:after="3" w:line="247" w:lineRule="auto"/>
        <w:ind w:firstLine="709"/>
        <w:jc w:val="both"/>
        <w:rPr>
          <w:color w:val="000000"/>
          <w:sz w:val="28"/>
          <w:szCs w:val="22"/>
        </w:rPr>
      </w:pPr>
      <w:r>
        <w:rPr>
          <w:color w:val="000000"/>
          <w:sz w:val="28"/>
          <w:szCs w:val="22"/>
        </w:rPr>
        <w:t xml:space="preserve">«4. Муниципальным предприятиям и учреждениям, функции и полномочия учредителя в отношении которых осуществляет администрация </w:t>
      </w:r>
      <w:proofErr w:type="spellStart"/>
      <w:r w:rsidR="00775003">
        <w:rPr>
          <w:color w:val="000000"/>
          <w:sz w:val="28"/>
          <w:szCs w:val="22"/>
        </w:rPr>
        <w:t>Бураковского</w:t>
      </w:r>
      <w:proofErr w:type="spellEnd"/>
      <w:r>
        <w:rPr>
          <w:color w:val="000000"/>
          <w:sz w:val="28"/>
          <w:szCs w:val="22"/>
        </w:rPr>
        <w:t xml:space="preserve"> сельского поселения </w:t>
      </w:r>
      <w:proofErr w:type="spellStart"/>
      <w:r>
        <w:rPr>
          <w:color w:val="000000"/>
          <w:sz w:val="28"/>
          <w:szCs w:val="22"/>
        </w:rPr>
        <w:t>Кореновского</w:t>
      </w:r>
      <w:proofErr w:type="spellEnd"/>
      <w:r>
        <w:rPr>
          <w:color w:val="000000"/>
          <w:sz w:val="28"/>
          <w:szCs w:val="22"/>
        </w:rPr>
        <w:t xml:space="preserve"> района, обеспечить:</w:t>
      </w:r>
    </w:p>
    <w:p w:rsidR="005F2DFB" w:rsidRDefault="005F2DFB" w:rsidP="005F2DFB">
      <w:pPr>
        <w:numPr>
          <w:ilvl w:val="0"/>
          <w:numId w:val="2"/>
        </w:numPr>
        <w:spacing w:after="3" w:line="247" w:lineRule="auto"/>
        <w:ind w:left="0" w:firstLine="709"/>
        <w:jc w:val="both"/>
        <w:rPr>
          <w:color w:val="000000"/>
          <w:sz w:val="28"/>
          <w:szCs w:val="22"/>
        </w:rPr>
      </w:pPr>
      <w:r>
        <w:rPr>
          <w:color w:val="000000"/>
          <w:sz w:val="28"/>
          <w:szCs w:val="22"/>
        </w:rPr>
        <w:t xml:space="preserve">предоставление отсрочки уплаты арендной платы по договорам аренды муниципального имущества, закрепленного на праве оперативного управления либо на праве хозяйственного ведения на период прохождения </w:t>
      </w:r>
      <w:r>
        <w:rPr>
          <w:color w:val="000000"/>
          <w:sz w:val="28"/>
          <w:szCs w:val="22"/>
        </w:rPr>
        <w:lastRenderedPageBreak/>
        <w:t>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F2DFB" w:rsidRDefault="005F2DFB" w:rsidP="005F2DFB">
      <w:pPr>
        <w:spacing w:after="3" w:line="247" w:lineRule="auto"/>
        <w:ind w:firstLine="709"/>
        <w:jc w:val="both"/>
        <w:rPr>
          <w:rFonts w:ascii="Calibri" w:hAnsi="Calibri" w:cs="Calibri"/>
          <w:color w:val="000000"/>
          <w:sz w:val="22"/>
          <w:szCs w:val="22"/>
        </w:rPr>
      </w:pPr>
      <w:r>
        <w:rPr>
          <w:color w:val="000000"/>
          <w:sz w:val="28"/>
          <w:szCs w:val="22"/>
        </w:rPr>
        <w:t>2) предоставление возможности расторжения договоров аренды без применения штрафных санкций.»;</w:t>
      </w:r>
    </w:p>
    <w:p w:rsidR="005F2DFB" w:rsidRDefault="005F2DFB" w:rsidP="005F2DFB">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proofErr w:type="spellStart"/>
      <w:r w:rsidR="00775003">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775003">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775003">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5F2DFB" w:rsidRDefault="005F2DFB" w:rsidP="005F2DFB">
      <w:pPr>
        <w:widowControl w:val="0"/>
        <w:tabs>
          <w:tab w:val="left" w:pos="851"/>
        </w:tabs>
        <w:suppressAutoHyphens/>
        <w:autoSpaceDE w:val="0"/>
        <w:ind w:firstLine="709"/>
        <w:jc w:val="both"/>
        <w:rPr>
          <w:sz w:val="28"/>
          <w:szCs w:val="28"/>
          <w:lang w:eastAsia="ar-SA"/>
        </w:rPr>
      </w:pPr>
      <w:r>
        <w:rPr>
          <w:sz w:val="28"/>
          <w:szCs w:val="28"/>
          <w:lang w:eastAsia="ar-SA"/>
        </w:rPr>
        <w:t>3. Постановление вступает в силу после его официального обнародования.</w:t>
      </w:r>
    </w:p>
    <w:p w:rsidR="005F2DFB" w:rsidRDefault="005F2DFB" w:rsidP="005F2DFB">
      <w:pPr>
        <w:jc w:val="both"/>
        <w:rPr>
          <w:sz w:val="28"/>
          <w:szCs w:val="28"/>
        </w:rPr>
      </w:pPr>
    </w:p>
    <w:p w:rsidR="00775003" w:rsidRDefault="00775003" w:rsidP="005F2DFB">
      <w:pPr>
        <w:jc w:val="both"/>
        <w:rPr>
          <w:sz w:val="28"/>
          <w:szCs w:val="28"/>
        </w:rPr>
      </w:pPr>
    </w:p>
    <w:p w:rsidR="005F2DFB" w:rsidRDefault="005F2DFB" w:rsidP="005F2DFB">
      <w:pPr>
        <w:autoSpaceDE w:val="0"/>
        <w:autoSpaceDN w:val="0"/>
        <w:adjustRightInd w:val="0"/>
        <w:jc w:val="both"/>
        <w:rPr>
          <w:sz w:val="28"/>
          <w:szCs w:val="28"/>
        </w:rPr>
      </w:pPr>
      <w:r>
        <w:rPr>
          <w:sz w:val="28"/>
          <w:szCs w:val="28"/>
        </w:rPr>
        <w:t xml:space="preserve">Глава </w:t>
      </w:r>
    </w:p>
    <w:p w:rsidR="005F2DFB" w:rsidRDefault="00775003" w:rsidP="005F2DFB">
      <w:pPr>
        <w:autoSpaceDE w:val="0"/>
        <w:autoSpaceDN w:val="0"/>
        <w:adjustRightInd w:val="0"/>
        <w:jc w:val="both"/>
        <w:rPr>
          <w:sz w:val="28"/>
          <w:szCs w:val="28"/>
        </w:rPr>
      </w:pPr>
      <w:proofErr w:type="spellStart"/>
      <w:r>
        <w:rPr>
          <w:sz w:val="28"/>
          <w:szCs w:val="28"/>
        </w:rPr>
        <w:t>Бураковского</w:t>
      </w:r>
      <w:proofErr w:type="spellEnd"/>
      <w:r w:rsidR="005F2DFB">
        <w:rPr>
          <w:sz w:val="28"/>
          <w:szCs w:val="28"/>
        </w:rPr>
        <w:t xml:space="preserve"> сельского поселения </w:t>
      </w:r>
    </w:p>
    <w:p w:rsidR="005F2DFB" w:rsidRDefault="005F2DFB" w:rsidP="005F2DFB">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775003">
        <w:rPr>
          <w:sz w:val="28"/>
          <w:szCs w:val="28"/>
        </w:rPr>
        <w:t xml:space="preserve">                              Л.И. </w:t>
      </w:r>
      <w:proofErr w:type="spellStart"/>
      <w:r w:rsidR="00775003">
        <w:rPr>
          <w:sz w:val="28"/>
          <w:szCs w:val="28"/>
        </w:rPr>
        <w:t>Орлецкая</w:t>
      </w:r>
      <w:proofErr w:type="spellEnd"/>
    </w:p>
    <w:p w:rsidR="005F2DFB" w:rsidRDefault="005F2DFB" w:rsidP="005F2DFB">
      <w:pPr>
        <w:tabs>
          <w:tab w:val="left" w:pos="2340"/>
          <w:tab w:val="left" w:pos="3780"/>
        </w:tabs>
        <w:rPr>
          <w:sz w:val="28"/>
          <w:szCs w:val="28"/>
        </w:rPr>
      </w:pPr>
    </w:p>
    <w:p w:rsidR="005F2DFB" w:rsidRDefault="005F2DFB" w:rsidP="005F2DFB">
      <w:pPr>
        <w:pStyle w:val="3"/>
        <w:jc w:val="left"/>
        <w:rPr>
          <w:u w:val="none"/>
        </w:rPr>
      </w:pPr>
    </w:p>
    <w:p w:rsidR="00BE00DB" w:rsidRPr="005F2DFB" w:rsidRDefault="00BE00DB">
      <w:pPr>
        <w:rPr>
          <w:lang w:val="x-none"/>
        </w:rPr>
      </w:pPr>
    </w:p>
    <w:sectPr w:rsidR="00BE00DB" w:rsidRPr="005F2DFB" w:rsidSect="0077500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D6C65"/>
    <w:multiLevelType w:val="hybridMultilevel"/>
    <w:tmpl w:val="B82CDDE0"/>
    <w:lvl w:ilvl="0" w:tplc="7CAA123A">
      <w:start w:val="1"/>
      <w:numFmt w:val="decimal"/>
      <w:lvlText w:val="%1)"/>
      <w:lvlJc w:val="left"/>
      <w:pPr>
        <w:ind w:left="1189" w:hanging="4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C4311B5"/>
    <w:multiLevelType w:val="hybridMultilevel"/>
    <w:tmpl w:val="23503A74"/>
    <w:lvl w:ilvl="0" w:tplc="25546A72">
      <w:start w:val="7"/>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82"/>
    <w:rsid w:val="00256582"/>
    <w:rsid w:val="005F2DFB"/>
    <w:rsid w:val="00775003"/>
    <w:rsid w:val="00A0273E"/>
    <w:rsid w:val="00BE00DB"/>
    <w:rsid w:val="00DE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6E23E-B8F9-4B85-AE1D-2DB8796D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E29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5F2DFB"/>
    <w:pPr>
      <w:keepNext/>
      <w:jc w:val="center"/>
      <w:outlineLvl w:val="2"/>
    </w:pPr>
    <w:rPr>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F2DFB"/>
    <w:rPr>
      <w:rFonts w:ascii="Times New Roman" w:eastAsia="Times New Roman" w:hAnsi="Times New Roman" w:cs="Times New Roman"/>
      <w:sz w:val="28"/>
      <w:szCs w:val="28"/>
      <w:u w:val="single"/>
      <w:lang w:val="x-none" w:eastAsia="x-none"/>
    </w:rPr>
  </w:style>
  <w:style w:type="character" w:styleId="a3">
    <w:name w:val="Hyperlink"/>
    <w:basedOn w:val="a0"/>
    <w:uiPriority w:val="99"/>
    <w:semiHidden/>
    <w:unhideWhenUsed/>
    <w:rsid w:val="005F2DFB"/>
    <w:rPr>
      <w:color w:val="0000FF"/>
      <w:u w:val="single"/>
    </w:rPr>
  </w:style>
  <w:style w:type="character" w:customStyle="1" w:styleId="10">
    <w:name w:val="Заголовок 1 Знак"/>
    <w:basedOn w:val="a0"/>
    <w:link w:val="1"/>
    <w:uiPriority w:val="9"/>
    <w:rsid w:val="00DE2920"/>
    <w:rPr>
      <w:rFonts w:asciiTheme="majorHAnsi" w:eastAsiaTheme="majorEastAsia" w:hAnsiTheme="majorHAnsi" w:cstheme="majorBidi"/>
      <w:color w:val="2E74B5" w:themeColor="accent1" w:themeShade="BF"/>
      <w:sz w:val="32"/>
      <w:szCs w:val="32"/>
      <w:lang w:eastAsia="ru-RU"/>
    </w:rPr>
  </w:style>
  <w:style w:type="paragraph" w:styleId="a4">
    <w:name w:val="Balloon Text"/>
    <w:basedOn w:val="a"/>
    <w:link w:val="a5"/>
    <w:uiPriority w:val="99"/>
    <w:semiHidden/>
    <w:unhideWhenUsed/>
    <w:rsid w:val="00775003"/>
    <w:rPr>
      <w:rFonts w:ascii="Segoe UI" w:hAnsi="Segoe UI" w:cs="Segoe UI"/>
      <w:sz w:val="18"/>
      <w:szCs w:val="18"/>
    </w:rPr>
  </w:style>
  <w:style w:type="character" w:customStyle="1" w:styleId="a5">
    <w:name w:val="Текст выноски Знак"/>
    <w:basedOn w:val="a0"/>
    <w:link w:val="a4"/>
    <w:uiPriority w:val="99"/>
    <w:semiHidden/>
    <w:rsid w:val="0077500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63014">
      <w:bodyDiv w:val="1"/>
      <w:marLeft w:val="0"/>
      <w:marRight w:val="0"/>
      <w:marTop w:val="0"/>
      <w:marBottom w:val="0"/>
      <w:divBdr>
        <w:top w:val="none" w:sz="0" w:space="0" w:color="auto"/>
        <w:left w:val="none" w:sz="0" w:space="0" w:color="auto"/>
        <w:bottom w:val="none" w:sz="0" w:space="0" w:color="auto"/>
        <w:right w:val="none" w:sz="0" w:space="0" w:color="auto"/>
      </w:divBdr>
    </w:div>
    <w:div w:id="20067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5486583/0" TargetMode="External"/><Relationship Id="rId3" Type="http://schemas.openxmlformats.org/officeDocument/2006/relationships/settings" Target="settings.xml"/><Relationship Id="rId7" Type="http://schemas.openxmlformats.org/officeDocument/2006/relationships/hyperlink" Target="http://internet.garant.ru/document/redirect/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86367/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9</cp:revision>
  <cp:lastPrinted>2023-02-17T13:03:00Z</cp:lastPrinted>
  <dcterms:created xsi:type="dcterms:W3CDTF">2023-02-17T12:50:00Z</dcterms:created>
  <dcterms:modified xsi:type="dcterms:W3CDTF">2023-02-17T13:03:00Z</dcterms:modified>
</cp:coreProperties>
</file>