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8F" w:rsidRDefault="00BE1D8F" w:rsidP="00BE1D8F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8E33285" wp14:editId="7F15E3EA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8F" w:rsidRDefault="00BE1D8F" w:rsidP="00BE1D8F">
      <w:pPr>
        <w:jc w:val="both"/>
        <w:rPr>
          <w:sz w:val="28"/>
          <w:szCs w:val="28"/>
        </w:rPr>
      </w:pPr>
    </w:p>
    <w:p w:rsidR="00BE1D8F" w:rsidRDefault="00BE1D8F" w:rsidP="00BE1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BE1D8F" w:rsidRDefault="00BE1D8F" w:rsidP="00BE1D8F">
      <w:pPr>
        <w:jc w:val="center"/>
        <w:rPr>
          <w:sz w:val="36"/>
          <w:szCs w:val="36"/>
        </w:rPr>
      </w:pPr>
    </w:p>
    <w:p w:rsidR="00BE1D8F" w:rsidRDefault="00BE1D8F" w:rsidP="00BE1D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E1D8F" w:rsidRDefault="00BE1D8F" w:rsidP="00BE1D8F">
      <w:pPr>
        <w:jc w:val="center"/>
        <w:rPr>
          <w:b/>
          <w:sz w:val="36"/>
          <w:szCs w:val="36"/>
        </w:rPr>
      </w:pPr>
    </w:p>
    <w:p w:rsidR="00BE1D8F" w:rsidRDefault="00332DCC" w:rsidP="00BE1D8F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06</w:t>
      </w:r>
      <w:r w:rsidR="00BE1D8F">
        <w:rPr>
          <w:b/>
          <w:sz w:val="24"/>
          <w:szCs w:val="24"/>
        </w:rPr>
        <w:t>.04.2023                                                                                                                              №</w:t>
      </w:r>
      <w:r>
        <w:rPr>
          <w:b/>
          <w:sz w:val="24"/>
          <w:szCs w:val="24"/>
        </w:rPr>
        <w:t xml:space="preserve"> 33</w:t>
      </w:r>
      <w:r w:rsidR="00BE1D8F">
        <w:rPr>
          <w:b/>
          <w:sz w:val="24"/>
          <w:szCs w:val="24"/>
        </w:rPr>
        <w:t xml:space="preserve"> </w:t>
      </w:r>
    </w:p>
    <w:p w:rsidR="00BE1D8F" w:rsidRDefault="00BE1D8F" w:rsidP="00BE1D8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BE1D8F" w:rsidRDefault="00BE1D8F" w:rsidP="00BE1D8F">
      <w:pPr>
        <w:jc w:val="center"/>
        <w:rPr>
          <w:sz w:val="24"/>
          <w:szCs w:val="24"/>
        </w:rPr>
      </w:pPr>
    </w:p>
    <w:p w:rsidR="00BE1D8F" w:rsidRDefault="00BE1D8F" w:rsidP="00BE1D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проведения восстановительного озеленения  </w:t>
      </w:r>
    </w:p>
    <w:p w:rsidR="00BE1D8F" w:rsidRDefault="00BE1D8F" w:rsidP="00BE1D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proofErr w:type="spellStart"/>
      <w:r>
        <w:rPr>
          <w:b/>
          <w:bCs/>
          <w:sz w:val="28"/>
          <w:szCs w:val="28"/>
        </w:rPr>
        <w:t>Бураковского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BE1D8F" w:rsidRDefault="00BE1D8F" w:rsidP="00BE1D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1D8F" w:rsidRDefault="00BE1D8F" w:rsidP="00BE1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Законом Краснодарского края от 23 апреля 2013 года                    № 2695-КЗ «Об охране зеленых насаждений в Краснодарском крае», руководствуясь уставом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администрация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п о с т а н о в л я е т:</w:t>
      </w:r>
    </w:p>
    <w:p w:rsidR="00BE1D8F" w:rsidRDefault="00BE1D8F" w:rsidP="00BE1D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1.Утвердить Порядок проведения</w:t>
      </w:r>
      <w:r w:rsidR="00332DCC">
        <w:rPr>
          <w:sz w:val="28"/>
          <w:szCs w:val="28"/>
        </w:rPr>
        <w:t xml:space="preserve"> восстановительного озеленения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(прилагается)</w:t>
      </w:r>
      <w:r>
        <w:rPr>
          <w:bCs/>
          <w:sz w:val="28"/>
          <w:szCs w:val="28"/>
        </w:rPr>
        <w:t>.</w:t>
      </w:r>
    </w:p>
    <w:p w:rsidR="00BE1D8F" w:rsidRDefault="00BE1D8F" w:rsidP="00BE1D8F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2.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</w:t>
      </w:r>
      <w:r w:rsidR="00332DCC">
        <w:rPr>
          <w:rFonts w:eastAsia="DejaVuSans"/>
          <w:kern w:val="2"/>
          <w:sz w:val="28"/>
          <w:szCs w:val="28"/>
          <w:shd w:val="clear" w:color="auto" w:fill="FFFFFF"/>
        </w:rPr>
        <w:t>еновского</w:t>
      </w:r>
      <w:proofErr w:type="spellEnd"/>
      <w:r w:rsidR="00332DCC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332DCC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 w:rsidR="00332DCC">
        <w:rPr>
          <w:rFonts w:eastAsia="DejaVuSans"/>
          <w:kern w:val="2"/>
          <w:sz w:val="28"/>
          <w:szCs w:val="28"/>
          <w:shd w:val="clear" w:color="auto" w:fill="FFFFFF"/>
        </w:rPr>
        <w:t>)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обнародовать настоящее постановление в установленных местах и разместить его на официальном сайте органов местного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BE1D8F" w:rsidRDefault="00BE1D8F" w:rsidP="00BE1D8F">
      <w:pPr>
        <w:autoSpaceDE w:val="0"/>
        <w:autoSpaceDN w:val="0"/>
        <w:adjustRightInd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BE1D8F" w:rsidRDefault="00BE1D8F" w:rsidP="00BE1D8F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BE1D8F" w:rsidRDefault="00BE1D8F" w:rsidP="00BE1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D8F" w:rsidRDefault="00BE1D8F" w:rsidP="00BE1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DCC" w:rsidRDefault="00332DCC" w:rsidP="00BE1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D8F" w:rsidRDefault="00BE1D8F" w:rsidP="00BE1D8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E1D8F" w:rsidRDefault="00BE1D8F" w:rsidP="00BE1D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E1D8F" w:rsidRDefault="00BE1D8F" w:rsidP="00BE1D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BE1D8F" w:rsidRDefault="00BE1D8F" w:rsidP="00BE1D8F">
      <w:pPr>
        <w:rPr>
          <w:sz w:val="28"/>
          <w:szCs w:val="28"/>
        </w:rPr>
        <w:sectPr w:rsidR="00BE1D8F" w:rsidSect="00D6490A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BE1D8F" w:rsidTr="00BE1D8F">
        <w:tc>
          <w:tcPr>
            <w:tcW w:w="2500" w:type="pct"/>
          </w:tcPr>
          <w:p w:rsidR="00BE1D8F" w:rsidRDefault="00BE1D8F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BE1D8F" w:rsidRDefault="00BE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E1D8F" w:rsidRDefault="00BE1D8F">
            <w:pPr>
              <w:jc w:val="center"/>
              <w:rPr>
                <w:sz w:val="28"/>
                <w:szCs w:val="28"/>
              </w:rPr>
            </w:pPr>
          </w:p>
          <w:p w:rsidR="00BE1D8F" w:rsidRDefault="00BE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E1D8F" w:rsidRDefault="00BE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E1D8F" w:rsidRDefault="00BE1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BE1D8F" w:rsidRDefault="00BE1D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BE1D8F" w:rsidRDefault="00332DCC" w:rsidP="00BE1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06</w:t>
            </w:r>
            <w:r w:rsidR="00BE1D8F">
              <w:rPr>
                <w:sz w:val="28"/>
                <w:szCs w:val="28"/>
              </w:rPr>
              <w:t xml:space="preserve"> апреля 2023 года № </w:t>
            </w:r>
            <w:r>
              <w:rPr>
                <w:sz w:val="28"/>
                <w:szCs w:val="28"/>
              </w:rPr>
              <w:t>33</w:t>
            </w:r>
          </w:p>
        </w:tc>
      </w:tr>
    </w:tbl>
    <w:p w:rsidR="00BE1D8F" w:rsidRDefault="00BE1D8F" w:rsidP="00BE1D8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BE1D8F" w:rsidRDefault="00BE1D8F" w:rsidP="00BE1D8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ПОРЯДОК</w:t>
      </w:r>
    </w:p>
    <w:p w:rsidR="00BE1D8F" w:rsidRDefault="00BE1D8F" w:rsidP="00BE1D8F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восстановительного </w:t>
      </w:r>
      <w:proofErr w:type="gramStart"/>
      <w:r>
        <w:rPr>
          <w:b/>
          <w:bCs/>
          <w:sz w:val="28"/>
          <w:szCs w:val="28"/>
        </w:rPr>
        <w:t>озеленения  на</w:t>
      </w:r>
      <w:proofErr w:type="gramEnd"/>
      <w:r>
        <w:rPr>
          <w:b/>
          <w:bCs/>
          <w:sz w:val="28"/>
          <w:szCs w:val="28"/>
        </w:rPr>
        <w:t xml:space="preserve"> территории </w:t>
      </w:r>
      <w:proofErr w:type="spellStart"/>
      <w:r>
        <w:rPr>
          <w:b/>
          <w:bCs/>
          <w:sz w:val="28"/>
          <w:szCs w:val="28"/>
        </w:rPr>
        <w:t>Бураковского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E1D8F" w:rsidRDefault="00BE1D8F" w:rsidP="00BE1D8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BE1D8F" w:rsidRDefault="00BE1D8F" w:rsidP="00BE1D8F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1. Общие положения</w:t>
      </w:r>
    </w:p>
    <w:p w:rsidR="00BE1D8F" w:rsidRDefault="00BE1D8F" w:rsidP="00BE1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1.1. Порядок проведения восстановительного озеленения на территории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(далее - Порядок) разработан на </w:t>
      </w:r>
      <w:r>
        <w:rPr>
          <w:color w:val="000000"/>
          <w:sz w:val="28"/>
          <w:szCs w:val="28"/>
        </w:rPr>
        <w:t xml:space="preserve">основании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Федерального закона</w:t>
        </w:r>
      </w:hyperlink>
      <w:r>
        <w:rPr>
          <w:color w:val="000000"/>
          <w:sz w:val="28"/>
          <w:szCs w:val="28"/>
        </w:rPr>
        <w:t xml:space="preserve"> от 6 октября 2003 года      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Федерального закона от 10 января 2002 года № 7-ФЗ «Об охране окружающей среды»,</w:t>
      </w:r>
      <w:r>
        <w:rPr>
          <w:color w:val="000000"/>
          <w:sz w:val="28"/>
          <w:szCs w:val="28"/>
        </w:rPr>
        <w:t xml:space="preserve">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Закона</w:t>
        </w:r>
      </w:hyperlink>
      <w:r>
        <w:rPr>
          <w:color w:val="000000"/>
          <w:sz w:val="28"/>
          <w:szCs w:val="28"/>
        </w:rPr>
        <w:t xml:space="preserve"> Краснодарского края от 23 апреля 2013 года № 2695-КЗ «Об охране зеленых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насаждений в Краснодарском крае», приказа Госстроя России от 15 декабря 1999 года  №  153 «Об утверждении Правил создания, охраны и содержания зеленых насаждений в городах Российской Федерации». </w:t>
      </w:r>
    </w:p>
    <w:p w:rsidR="00BE1D8F" w:rsidRDefault="00BE1D8F" w:rsidP="00BE1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 Настоящий Порядок регулирует отношения, возникающие в сфере производства восстановительного озеленения, представляющего собой деятельность по созданию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земельных участках, расположенных в границах населенных пунктов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(далее – восстановительное озеленение).</w:t>
      </w:r>
    </w:p>
    <w:p w:rsidR="00BE1D8F" w:rsidRDefault="00BE1D8F" w:rsidP="00BE1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 Действие настоящего Порядка распространяется на отношения в сфере производства восстановительного озеленения на земельных участках, расположенных в границах населенных пунктов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независимо от их формы собственности,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BE1D8F" w:rsidRDefault="00BE1D8F" w:rsidP="00BE1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1.4. 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BE1D8F" w:rsidRDefault="00BE1D8F" w:rsidP="00BE1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1D8F" w:rsidRDefault="00BE1D8F" w:rsidP="00BE1D8F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 Проведение восстановительного озеленения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</w:p>
    <w:p w:rsidR="00BE1D8F" w:rsidRDefault="00BE1D8F" w:rsidP="00BE1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1D8F" w:rsidRDefault="00BE1D8F" w:rsidP="00BE1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 Восстановительное озеленение осуществляется путем создания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зеленых насаждений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:rsidR="00BE1D8F" w:rsidRDefault="00BE1D8F" w:rsidP="00BE1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 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объеме.</w:t>
      </w:r>
    </w:p>
    <w:p w:rsidR="00BE1D8F" w:rsidRDefault="00BE1D8F" w:rsidP="00BE1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BE1D8F" w:rsidRDefault="00BE1D8F" w:rsidP="00BE1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 Восстановительное озеленение производится за счет средств субъекта хозяйственной и иной деятельности, производивших вырубку аварийно-опасных деревьев, сухостойных деревьев и кустарников, осуществлявших мероприятия по предупреждению и ликвидации аварийных и других чрезвычайных ситуаций, вследствие действий которого произведено повреждение или уничтожение зеленых насаждений.</w:t>
      </w:r>
    </w:p>
    <w:p w:rsidR="00BE1D8F" w:rsidRDefault="00BE1D8F" w:rsidP="00BE1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2.5. Информирование жителей о проведении восстановительного озеленения осуществляется путем установки информационного щита, соответствующего требованиям, определенным постановлением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</w:t>
      </w:r>
      <w:r w:rsidR="00332DCC">
        <w:rPr>
          <w:rFonts w:ascii="Times New Roman CYR" w:hAnsi="Times New Roman CYR" w:cs="Times New Roman CYR"/>
          <w:sz w:val="28"/>
          <w:szCs w:val="28"/>
        </w:rPr>
        <w:t xml:space="preserve">айона от 28 декабря 2021 года № 133 </w:t>
      </w:r>
      <w:r>
        <w:rPr>
          <w:rFonts w:ascii="Times New Roman CYR" w:hAnsi="Times New Roman CYR" w:cs="Times New Roman CYR"/>
          <w:sz w:val="28"/>
          <w:szCs w:val="28"/>
        </w:rPr>
        <w:t xml:space="preserve">«Об утверждении требований к информационному щиту, устанавливаемому при проведении работ по вырубке (уничтожению), санитарной рубке, санитарной, омолаживающей или формовочной обрезке зеленых насаждений, пересадке зеленых насаждений, а также о проведении восстановительного озеленения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Бураковского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Кореновского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района»,  в местах производства работ субъектом хозяйственной и иной деятельности, ответственным за производство восстановительного озеленения, в срок не позднее, чем за 3 дня до дня начала соответствующих работ.</w:t>
      </w:r>
    </w:p>
    <w:p w:rsidR="00BE1D8F" w:rsidRDefault="00BE1D8F" w:rsidP="00BE1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 Проведение восстановительного озеленения без установки информационного щита, указанного в пункте 2.5 настоящего Порядка, не допускается.</w:t>
      </w:r>
    </w:p>
    <w:p w:rsidR="00BE1D8F" w:rsidRDefault="00BE1D8F" w:rsidP="00BE1D8F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3. Ответственность за нарушение настоящего Порядка</w:t>
      </w:r>
    </w:p>
    <w:p w:rsidR="00BE1D8F" w:rsidRDefault="00BE1D8F" w:rsidP="00BE1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E1D8F" w:rsidRDefault="00BE1D8F" w:rsidP="00BE1D8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 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1D8F" w:rsidRDefault="00BE1D8F" w:rsidP="00BE1D8F">
      <w:pPr>
        <w:pStyle w:val="3"/>
        <w:jc w:val="left"/>
        <w:rPr>
          <w:u w:val="none"/>
          <w:lang w:val="ru-RU"/>
        </w:rPr>
      </w:pPr>
    </w:p>
    <w:p w:rsidR="00BE1D8F" w:rsidRDefault="00BE1D8F" w:rsidP="00BE1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DCC" w:rsidRDefault="00332DCC" w:rsidP="00BE1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D8F" w:rsidRDefault="00BE1D8F" w:rsidP="00BE1D8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E1D8F" w:rsidRDefault="00BE1D8F" w:rsidP="00BE1D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E1D8F" w:rsidRDefault="00BE1D8F" w:rsidP="00BE1D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</w:t>
      </w:r>
      <w:r w:rsidR="00332D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BE1D8F" w:rsidRDefault="00BE1D8F" w:rsidP="00BE1D8F">
      <w:pPr>
        <w:rPr>
          <w:spacing w:val="-1"/>
          <w:sz w:val="28"/>
          <w:szCs w:val="28"/>
        </w:rPr>
      </w:pPr>
    </w:p>
    <w:p w:rsidR="00BE00DB" w:rsidRDefault="00BE00DB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/>
    <w:p w:rsidR="008531D4" w:rsidRDefault="008531D4">
      <w:bookmarkStart w:id="0" w:name="_GoBack"/>
    </w:p>
    <w:p w:rsidR="008531D4" w:rsidRDefault="008531D4" w:rsidP="008531D4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8531D4" w:rsidRPr="008531D4" w:rsidRDefault="008531D4" w:rsidP="008531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31D4">
        <w:rPr>
          <w:sz w:val="28"/>
          <w:szCs w:val="28"/>
        </w:rPr>
        <w:t xml:space="preserve"> проекта постановления администрации </w:t>
      </w:r>
      <w:proofErr w:type="spellStart"/>
      <w:r w:rsidRPr="008531D4">
        <w:rPr>
          <w:sz w:val="28"/>
          <w:szCs w:val="28"/>
        </w:rPr>
        <w:t>Бураковского</w:t>
      </w:r>
      <w:proofErr w:type="spellEnd"/>
      <w:r w:rsidRPr="008531D4">
        <w:rPr>
          <w:sz w:val="28"/>
          <w:szCs w:val="28"/>
        </w:rPr>
        <w:t xml:space="preserve"> сельского поселения </w:t>
      </w:r>
      <w:proofErr w:type="spellStart"/>
      <w:r w:rsidRPr="008531D4">
        <w:rPr>
          <w:sz w:val="28"/>
          <w:szCs w:val="28"/>
        </w:rPr>
        <w:t>Кореновского</w:t>
      </w:r>
      <w:proofErr w:type="spellEnd"/>
      <w:r w:rsidRPr="008531D4">
        <w:rPr>
          <w:sz w:val="28"/>
          <w:szCs w:val="28"/>
        </w:rPr>
        <w:t xml:space="preserve"> района от 06.04.2023 № </w:t>
      </w:r>
      <w:proofErr w:type="gramStart"/>
      <w:r w:rsidRPr="008531D4">
        <w:rPr>
          <w:sz w:val="28"/>
          <w:szCs w:val="28"/>
        </w:rPr>
        <w:t>33  «</w:t>
      </w:r>
      <w:proofErr w:type="gramEnd"/>
      <w:r w:rsidRPr="008531D4">
        <w:rPr>
          <w:bCs/>
          <w:sz w:val="28"/>
          <w:szCs w:val="28"/>
        </w:rPr>
        <w:t xml:space="preserve">Об утверждении Порядка проведения восстановительного озеленения  </w:t>
      </w:r>
    </w:p>
    <w:p w:rsidR="008531D4" w:rsidRPr="008531D4" w:rsidRDefault="008531D4" w:rsidP="008531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31D4">
        <w:rPr>
          <w:bCs/>
          <w:sz w:val="28"/>
          <w:szCs w:val="28"/>
        </w:rPr>
        <w:t xml:space="preserve">на территории </w:t>
      </w:r>
      <w:proofErr w:type="spellStart"/>
      <w:r w:rsidRPr="008531D4">
        <w:rPr>
          <w:bCs/>
          <w:sz w:val="28"/>
          <w:szCs w:val="28"/>
        </w:rPr>
        <w:t>Бураковского</w:t>
      </w:r>
      <w:proofErr w:type="spellEnd"/>
      <w:r w:rsidRPr="008531D4">
        <w:rPr>
          <w:bCs/>
          <w:sz w:val="28"/>
          <w:szCs w:val="28"/>
        </w:rPr>
        <w:t xml:space="preserve"> сельского поселения </w:t>
      </w:r>
      <w:proofErr w:type="spellStart"/>
      <w:r w:rsidRPr="008531D4">
        <w:rPr>
          <w:bCs/>
          <w:sz w:val="28"/>
          <w:szCs w:val="28"/>
        </w:rPr>
        <w:t>Кореновского</w:t>
      </w:r>
      <w:proofErr w:type="spellEnd"/>
      <w:r w:rsidRPr="008531D4">
        <w:rPr>
          <w:bCs/>
          <w:sz w:val="28"/>
          <w:szCs w:val="28"/>
        </w:rPr>
        <w:t xml:space="preserve"> района» </w:t>
      </w:r>
    </w:p>
    <w:p w:rsidR="008531D4" w:rsidRDefault="008531D4" w:rsidP="008531D4">
      <w:pPr>
        <w:pStyle w:val="a4"/>
        <w:spacing w:line="100" w:lineRule="atLeast"/>
        <w:ind w:hanging="15"/>
        <w:jc w:val="center"/>
        <w:rPr>
          <w:b/>
          <w:bCs/>
          <w:szCs w:val="28"/>
        </w:rPr>
      </w:pPr>
    </w:p>
    <w:p w:rsidR="008531D4" w:rsidRDefault="008531D4" w:rsidP="008531D4">
      <w:pPr>
        <w:jc w:val="center"/>
        <w:rPr>
          <w:sz w:val="28"/>
          <w:szCs w:val="28"/>
        </w:rPr>
      </w:pPr>
    </w:p>
    <w:p w:rsidR="008531D4" w:rsidRDefault="008531D4" w:rsidP="008531D4">
      <w:pPr>
        <w:jc w:val="center"/>
        <w:rPr>
          <w:sz w:val="28"/>
          <w:szCs w:val="28"/>
        </w:rPr>
      </w:pPr>
    </w:p>
    <w:p w:rsidR="008531D4" w:rsidRDefault="008531D4" w:rsidP="008531D4">
      <w:pPr>
        <w:jc w:val="center"/>
        <w:rPr>
          <w:sz w:val="28"/>
          <w:szCs w:val="28"/>
        </w:rPr>
      </w:pPr>
    </w:p>
    <w:p w:rsidR="008531D4" w:rsidRDefault="008531D4" w:rsidP="008531D4">
      <w:pPr>
        <w:jc w:val="center"/>
        <w:rPr>
          <w:sz w:val="28"/>
          <w:szCs w:val="28"/>
        </w:rPr>
      </w:pPr>
    </w:p>
    <w:p w:rsidR="008531D4" w:rsidRDefault="008531D4" w:rsidP="008531D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531D4" w:rsidRDefault="008531D4" w:rsidP="008531D4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8531D4" w:rsidRDefault="008531D4" w:rsidP="00853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531D4" w:rsidRDefault="008531D4" w:rsidP="008531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8531D4" w:rsidRDefault="008531D4" w:rsidP="00853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Ведущий специалист общего отдела                                          О.В. </w:t>
      </w:r>
      <w:proofErr w:type="spellStart"/>
      <w:r>
        <w:rPr>
          <w:sz w:val="28"/>
          <w:szCs w:val="28"/>
        </w:rPr>
        <w:t>Винокурова</w:t>
      </w:r>
      <w:proofErr w:type="spellEnd"/>
    </w:p>
    <w:p w:rsidR="008531D4" w:rsidRDefault="008531D4" w:rsidP="008531D4">
      <w:pPr>
        <w:jc w:val="both"/>
        <w:rPr>
          <w:sz w:val="28"/>
          <w:szCs w:val="28"/>
        </w:rPr>
      </w:pPr>
    </w:p>
    <w:p w:rsidR="008531D4" w:rsidRDefault="008531D4" w:rsidP="008531D4">
      <w:pPr>
        <w:jc w:val="both"/>
        <w:rPr>
          <w:sz w:val="28"/>
          <w:szCs w:val="28"/>
        </w:rPr>
      </w:pPr>
    </w:p>
    <w:p w:rsidR="008531D4" w:rsidRDefault="008531D4" w:rsidP="008531D4">
      <w:pPr>
        <w:jc w:val="both"/>
        <w:rPr>
          <w:sz w:val="28"/>
          <w:szCs w:val="28"/>
        </w:rPr>
      </w:pPr>
    </w:p>
    <w:p w:rsidR="008531D4" w:rsidRDefault="008531D4" w:rsidP="008531D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531D4" w:rsidRDefault="008531D4" w:rsidP="008531D4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8531D4" w:rsidRDefault="008531D4" w:rsidP="008531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531D4" w:rsidRDefault="008531D4" w:rsidP="008531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З.П. </w:t>
      </w:r>
      <w:proofErr w:type="spellStart"/>
      <w:r>
        <w:rPr>
          <w:sz w:val="28"/>
          <w:szCs w:val="28"/>
        </w:rPr>
        <w:t>Абрамкина</w:t>
      </w:r>
      <w:proofErr w:type="spellEnd"/>
    </w:p>
    <w:bookmarkEnd w:id="0"/>
    <w:p w:rsidR="008531D4" w:rsidRDefault="008531D4" w:rsidP="008531D4"/>
    <w:p w:rsidR="008531D4" w:rsidRDefault="008531D4" w:rsidP="008531D4">
      <w:pPr>
        <w:jc w:val="center"/>
      </w:pPr>
    </w:p>
    <w:p w:rsidR="008531D4" w:rsidRDefault="008531D4"/>
    <w:p w:rsidR="008531D4" w:rsidRDefault="008531D4"/>
    <w:sectPr w:rsidR="008531D4" w:rsidSect="00BE1D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84"/>
    <w:rsid w:val="00145A84"/>
    <w:rsid w:val="00332DCC"/>
    <w:rsid w:val="008531D4"/>
    <w:rsid w:val="00BE00DB"/>
    <w:rsid w:val="00BE1D8F"/>
    <w:rsid w:val="00D6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9657A-4B08-4617-857B-BBDA7D53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E1D8F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E1D8F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BE1D8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531D4"/>
    <w:pPr>
      <w:ind w:firstLine="851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531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36941832/0" TargetMode="External"/><Relationship Id="rId5" Type="http://schemas.openxmlformats.org/officeDocument/2006/relationships/hyperlink" Target="http://municipal.garant.ru/document/redirect/186367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dcterms:created xsi:type="dcterms:W3CDTF">2023-04-03T13:48:00Z</dcterms:created>
  <dcterms:modified xsi:type="dcterms:W3CDTF">2023-06-06T06:45:00Z</dcterms:modified>
</cp:coreProperties>
</file>