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2F" w:rsidRDefault="002545EB" w:rsidP="003C7A2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E19D11D" wp14:editId="5E35F919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2F" w:rsidRDefault="003C7A2F" w:rsidP="003C7A2F">
      <w:pPr>
        <w:jc w:val="both"/>
        <w:rPr>
          <w:sz w:val="28"/>
          <w:szCs w:val="28"/>
        </w:rPr>
      </w:pPr>
    </w:p>
    <w:p w:rsidR="003C7A2F" w:rsidRDefault="003C7A2F" w:rsidP="003C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545EB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3C7A2F" w:rsidRDefault="003C7A2F" w:rsidP="003C7A2F">
      <w:pPr>
        <w:jc w:val="center"/>
        <w:rPr>
          <w:sz w:val="36"/>
          <w:szCs w:val="36"/>
        </w:rPr>
      </w:pPr>
    </w:p>
    <w:p w:rsidR="003C7A2F" w:rsidRDefault="003C7A2F" w:rsidP="003C7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7A2F" w:rsidRDefault="003C7A2F" w:rsidP="003C7A2F">
      <w:pPr>
        <w:jc w:val="center"/>
        <w:rPr>
          <w:b/>
          <w:sz w:val="36"/>
          <w:szCs w:val="36"/>
        </w:rPr>
      </w:pPr>
    </w:p>
    <w:p w:rsidR="003C7A2F" w:rsidRDefault="00783EA0" w:rsidP="003C7A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27.06</w:t>
      </w:r>
      <w:r w:rsidR="003C7A2F">
        <w:rPr>
          <w:b/>
          <w:sz w:val="24"/>
          <w:szCs w:val="24"/>
        </w:rPr>
        <w:t xml:space="preserve">.2023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61</w:t>
      </w:r>
    </w:p>
    <w:p w:rsidR="003C7A2F" w:rsidRDefault="002545EB" w:rsidP="003C7A2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C7A2F" w:rsidRDefault="003C7A2F" w:rsidP="003C7A2F">
      <w:pPr>
        <w:jc w:val="center"/>
        <w:rPr>
          <w:sz w:val="24"/>
          <w:szCs w:val="24"/>
        </w:rPr>
      </w:pPr>
    </w:p>
    <w:p w:rsidR="003C7A2F" w:rsidRDefault="003C7A2F" w:rsidP="003C7A2F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</w:p>
    <w:p w:rsidR="003C7A2F" w:rsidRDefault="003C7A2F" w:rsidP="002545EB">
      <w:pPr>
        <w:widowControl w:val="0"/>
        <w:suppressAutoHyphens/>
        <w:ind w:firstLine="840"/>
        <w:jc w:val="both"/>
        <w:rPr>
          <w:rFonts w:eastAsia="DejaVu Sans"/>
          <w:b/>
          <w:kern w:val="2"/>
          <w:sz w:val="28"/>
          <w:szCs w:val="28"/>
          <w:lang w:eastAsia="en-US"/>
        </w:rPr>
      </w:pPr>
    </w:p>
    <w:p w:rsidR="003C7A2F" w:rsidRDefault="003C7A2F" w:rsidP="002545EB">
      <w:pPr>
        <w:widowControl w:val="0"/>
        <w:suppressAutoHyphens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3C7A2F" w:rsidRDefault="003C7A2F" w:rsidP="002545E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(прилагается).</w:t>
      </w:r>
    </w:p>
    <w:p w:rsidR="003C7A2F" w:rsidRDefault="003C7A2F" w:rsidP="002545EB">
      <w:pPr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proofErr w:type="spellStart"/>
      <w:r w:rsidR="002545EB">
        <w:rPr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от </w:t>
      </w:r>
      <w:r w:rsidR="002545EB">
        <w:rPr>
          <w:color w:val="000000"/>
          <w:kern w:val="2"/>
          <w:sz w:val="28"/>
          <w:szCs w:val="28"/>
          <w:lang w:eastAsia="ar-SA"/>
        </w:rPr>
        <w:t>24 июня 2022 года № 65</w:t>
      </w:r>
      <w:r>
        <w:rPr>
          <w:color w:val="000000"/>
          <w:kern w:val="2"/>
          <w:sz w:val="28"/>
          <w:szCs w:val="28"/>
          <w:lang w:eastAsia="ar-SA"/>
        </w:rPr>
        <w:t xml:space="preserve"> «Об утверждении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</w:t>
      </w:r>
      <w:r>
        <w:rPr>
          <w:color w:val="000000"/>
          <w:kern w:val="2"/>
          <w:sz w:val="28"/>
          <w:szCs w:val="28"/>
          <w:lang w:eastAsia="ar-SA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2545EB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 </w:t>
      </w:r>
    </w:p>
    <w:p w:rsidR="003C7A2F" w:rsidRDefault="003C7A2F" w:rsidP="002545EB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4. Постановление вступает в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силу  после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его официального обнародования.</w:t>
      </w:r>
    </w:p>
    <w:p w:rsidR="003C7A2F" w:rsidRDefault="003C7A2F" w:rsidP="002545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7A2F" w:rsidRDefault="003C7A2F" w:rsidP="0025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EB" w:rsidRDefault="002545EB" w:rsidP="0025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A2F" w:rsidRDefault="003C7A2F" w:rsidP="00254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7A2F" w:rsidRDefault="002545EB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C7A2F">
        <w:rPr>
          <w:sz w:val="28"/>
          <w:szCs w:val="28"/>
        </w:rPr>
        <w:t xml:space="preserve"> сельского поселения </w:t>
      </w: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545EB">
        <w:rPr>
          <w:sz w:val="28"/>
          <w:szCs w:val="28"/>
        </w:rPr>
        <w:t xml:space="preserve">                              Л.И. </w:t>
      </w:r>
      <w:proofErr w:type="spellStart"/>
      <w:r w:rsidR="002545EB">
        <w:rPr>
          <w:sz w:val="28"/>
          <w:szCs w:val="28"/>
        </w:rPr>
        <w:t>Орлецкая</w:t>
      </w:r>
      <w:proofErr w:type="spellEnd"/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C7A2F" w:rsidRDefault="002545EB" w:rsidP="003C7A2F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3C7A2F">
        <w:rPr>
          <w:rFonts w:eastAsia="TimesNewRomanPSMT"/>
          <w:sz w:val="28"/>
          <w:szCs w:val="28"/>
        </w:rPr>
        <w:t xml:space="preserve"> сельского поселения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783EA0">
        <w:rPr>
          <w:rFonts w:eastAsia="TimesNewRomanPSMT"/>
          <w:sz w:val="28"/>
          <w:szCs w:val="28"/>
        </w:rPr>
        <w:t>27.06</w:t>
      </w:r>
      <w:bookmarkStart w:id="0" w:name="_GoBack"/>
      <w:bookmarkEnd w:id="0"/>
      <w:r w:rsidR="002545EB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2023 года № </w:t>
      </w:r>
      <w:r w:rsidR="00783EA0">
        <w:rPr>
          <w:rFonts w:eastAsia="TimesNewRomanPSMT"/>
          <w:sz w:val="28"/>
          <w:szCs w:val="28"/>
        </w:rPr>
        <w:t>61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</w:p>
    <w:p w:rsidR="003C7A2F" w:rsidRDefault="003C7A2F" w:rsidP="003C7A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C7A2F" w:rsidRDefault="003C7A2F" w:rsidP="003C7A2F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3C7A2F" w:rsidRDefault="003C7A2F" w:rsidP="003C7A2F">
      <w:pPr>
        <w:widowControl w:val="0"/>
        <w:suppressAutoHyphens/>
        <w:autoSpaceDE w:val="0"/>
        <w:ind w:firstLine="709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формирования, ведения, ежегодного </w:t>
      </w:r>
      <w:proofErr w:type="gramStart"/>
      <w:r>
        <w:rPr>
          <w:rFonts w:eastAsia="DejaVu Sans"/>
          <w:b/>
          <w:kern w:val="2"/>
          <w:sz w:val="28"/>
          <w:szCs w:val="28"/>
          <w:lang w:eastAsia="zh-CN" w:bidi="hi-IN"/>
        </w:rPr>
        <w:t>дополнения  и</w:t>
      </w:r>
      <w:proofErr w:type="gramEnd"/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предусмотренного частью 4 статью 18 Федерального закона от 24 июля 2007 года № 209-ФЗ «О развитии малого и среднего предпринимательства в Российской Федерации»(далее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2. Цели создания и основные принципы формирования,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ведения, ежегодного дополнения и опубликования Перечня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Перечень представляет собой реестр объектов движимого и недвижимого муниципального имущества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</w:t>
      </w:r>
      <w:r>
        <w:rPr>
          <w:sz w:val="28"/>
          <w:szCs w:val="28"/>
        </w:rPr>
        <w:lastRenderedPageBreak/>
        <w:t>закона от 24 июля 2007 года № 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2.2. Формирование Перечня осуществляется в целях: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Предоставления имущества, принадлежащего на праве собственности </w:t>
      </w:r>
      <w:proofErr w:type="spellStart"/>
      <w:r w:rsidR="002545E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Расширения доступности субъектов малого и среднего предпринимательства, организаций, образующим инфраструктуру поддержки субъектов малого и среднего предпринимательства,  физических лиц, не являющимся индивидуальными предпринимателями и применяющим специальный налоговый режим «Налог на профессиональный доход», к информации об имуществе, принадлежащем на праве собственности </w:t>
      </w:r>
      <w:proofErr w:type="spellStart"/>
      <w:r w:rsidR="002545E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Реализации полномочий органов местного самоуправления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 w:rsidR="0025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 Повышения эффективности управления муниципальным </w:t>
      </w:r>
      <w:r>
        <w:rPr>
          <w:sz w:val="28"/>
          <w:szCs w:val="28"/>
        </w:rPr>
        <w:lastRenderedPageBreak/>
        <w:t xml:space="preserve">имуществом, находящимся в собственности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2.3.1. 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2.3.2. Открытость и доступность сведений об имуществе в Перечне.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 Ежегодное дополнение (до 1 ноября текущего года) Перечня муниципальным имуществом, осуществляемое на основе предложений органов местного самоуправления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и физических лиц, применяющих специальный налоговый режим.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2.3.4. 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предпринимательства, а также физическими лицами, применяющими специальный налоговый режим, в ходе формирования и дополнения Перечня.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proofErr w:type="gramStart"/>
      <w:r>
        <w:rPr>
          <w:sz w:val="28"/>
          <w:szCs w:val="28"/>
        </w:rPr>
        <w:t>предпринимательства,  физическим</w:t>
      </w:r>
      <w:proofErr w:type="gramEnd"/>
      <w:r>
        <w:rPr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применяющим специальный </w:t>
      </w:r>
      <w:r>
        <w:rPr>
          <w:sz w:val="28"/>
          <w:szCs w:val="28"/>
        </w:rPr>
        <w:lastRenderedPageBreak/>
        <w:t>налоговый режим и в случае, если в субаренду предоставляется имущество, предусмотренное пунктом 14 части 1 статьи 17.1 Федерального закона от 26 июля 2006 года № 135-ФЗ «О защите конкуренции».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 Формирование, ведение и ежегодное дополнение Перечня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Перечень, изменения и ежегодное дополнение в него утверждаются правовым актом администрации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3.2. Перечень формируется в виде информационной базы данных, содержащей объекты учета.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Ведение Перечня осуществляется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Сведения об утвержденном Перечне, а также об изменениях, дополнениях, внесенных в Перечень, представляются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 В Перечень вносятся сведения о движимом и недвижимом имуществе, соответствующем следующим критериям: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3.5.2. Имущество не ограничено в обороте, за исключением случаев, установленных законом или иными нормативными правовыми актами.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3.5.3. Имущество не является объектом религиозного назначения.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3.5.4. Имущество не является объектом незавершенного строительства.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 В отношении имущества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не приняты решения о его отчуждении (продаже) в соответствии с порядком, определенным Федеральным законом от 21 декабря 2001 года № 178-ФЗ «О приватизации государственного и муниципального имущества», или предоставлении иным лицам.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3.5.6. Имущество не признано аварийным и подлежащим сносу.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3.5.7. Имущество не относится к жилому фонду.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t xml:space="preserve"> </w:t>
      </w:r>
      <w:r>
        <w:rPr>
          <w:sz w:val="28"/>
          <w:szCs w:val="28"/>
        </w:rPr>
        <w:t>В Перечень вносятся</w:t>
      </w:r>
      <w:r>
        <w:t xml:space="preserve"> </w:t>
      </w:r>
      <w:r>
        <w:rPr>
          <w:sz w:val="28"/>
          <w:szCs w:val="28"/>
        </w:rPr>
        <w:t>сведения об отнесении движимого имущества к имуществу, не подлежащего отчуждению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 Виды имущества, включаемые в Перечень: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3.7.1. 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3.7.2. 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3.7.3. 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3.7.4. Земельные участки,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 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 включении имущества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основе предложений органов местного самоуправления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Рассмотрение уполномоченным органом поступивших предложений осуществляется в течение 30 календарных дней со дня их поступления. По результатам рассмотрения указанных предложений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принимается одно из следующих решений: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 О подготовке проекта постановления администрации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включении сведений об имуществе, </w:t>
      </w:r>
      <w:r>
        <w:rPr>
          <w:sz w:val="28"/>
          <w:szCs w:val="28"/>
        </w:rPr>
        <w:lastRenderedPageBreak/>
        <w:t>в отношении которого поступило предложение,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 О подготовке проекта постановления администрации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 исключении из Перечня сведений об имуществе, в отношении которого поступило предложение.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3.8.3. Об отказе в учете предложений.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Подготовка соответствующих постановлений, перечисленных в подпунктах 3.8.1, 3.8.2 пункта 3.8 настоящего порядка, осуществляется администрацией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30 календарных дней со дня поступления предложений.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 Решение об отказе в учете предложений о включении имущества в Перечень принимается в следующих случаях: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3.10.1. Имущество не соответствует критериям, установленным пунктом 3.5 настоящего Порядка.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3.10.2. 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3.10.3. 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В случае принятия решения об отказе в учете поступившего предложения администрация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 Сведения о муниципальном имуществе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могут быть исключены из Перечня, если: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 В течение 2 лет со дня включения сведений о муниципальном имуществе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доход», не поступило: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а)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б)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 защите конкуренции».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3.12.2. 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 Отсутствует согласие со стороны субъекта малого и среднего </w:t>
      </w:r>
      <w:r>
        <w:rPr>
          <w:sz w:val="28"/>
          <w:szCs w:val="28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 Право собственности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имущество прекращено по решению суда или в ином установленном законом порядке.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доход», по целевому назначению, имущество может быть сохранено в Перечне, при условии предоставления его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на условиях, стимулирующих арендатора осуществить капитальный ремонт и (или) реконструкцию соответствующего объекта.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 Опубликование Перечня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4.1. Обязательному опубликованию в средствах массовой информации в течение 10 рабочих дней со дня утверждения.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Размещению на официальном сайте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3C7A2F" w:rsidRDefault="003C7A2F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A2F" w:rsidRDefault="003C7A2F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95" w:rsidRDefault="00A10095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A2F" w:rsidRDefault="003C7A2F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C7A2F" w:rsidRDefault="00A10095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C7A2F">
        <w:rPr>
          <w:sz w:val="28"/>
          <w:szCs w:val="28"/>
        </w:rPr>
        <w:t xml:space="preserve"> сельского поселения </w:t>
      </w:r>
    </w:p>
    <w:p w:rsidR="003C7A2F" w:rsidRDefault="003C7A2F" w:rsidP="003C7A2F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10095">
        <w:rPr>
          <w:sz w:val="28"/>
          <w:szCs w:val="28"/>
        </w:rPr>
        <w:t xml:space="preserve">                               Л.И. </w:t>
      </w:r>
      <w:proofErr w:type="spellStart"/>
      <w:r w:rsidR="00A10095">
        <w:rPr>
          <w:sz w:val="28"/>
          <w:szCs w:val="28"/>
        </w:rPr>
        <w:t>Орлецкая</w:t>
      </w:r>
      <w:proofErr w:type="spellEnd"/>
    </w:p>
    <w:p w:rsidR="003C7A2F" w:rsidRDefault="003C7A2F" w:rsidP="003C7A2F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BE00DB" w:rsidRDefault="00BE00DB"/>
    <w:sectPr w:rsidR="00BE00DB" w:rsidSect="003C7A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A"/>
    <w:rsid w:val="002545EB"/>
    <w:rsid w:val="003C7A2F"/>
    <w:rsid w:val="005A262A"/>
    <w:rsid w:val="00783EA0"/>
    <w:rsid w:val="00A10095"/>
    <w:rsid w:val="00AD3F83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44C5-697D-4A0D-82BD-E1C4417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7A2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D3F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2023-06-07T13:39:00Z</cp:lastPrinted>
  <dcterms:created xsi:type="dcterms:W3CDTF">2023-06-05T05:31:00Z</dcterms:created>
  <dcterms:modified xsi:type="dcterms:W3CDTF">2023-06-28T11:49:00Z</dcterms:modified>
</cp:coreProperties>
</file>