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12" w:rsidRDefault="00EF6912" w:rsidP="00EF6912">
      <w:pPr>
        <w:widowControl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F6912" w:rsidRDefault="00EF6912" w:rsidP="00EF6912">
      <w:pPr>
        <w:widowControl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проведенном мониторинге коррупционных рисков в администрации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</w:p>
    <w:p w:rsidR="00EF6912" w:rsidRDefault="00EF6912" w:rsidP="00EF6912">
      <w:pPr>
        <w:widowControl w:val="0"/>
        <w:ind w:left="567" w:right="56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 </w:t>
      </w:r>
    </w:p>
    <w:p w:rsidR="00EF6912" w:rsidRDefault="00EF6912" w:rsidP="00EF6912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EF6912" w:rsidRDefault="00EF6912" w:rsidP="00EF691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постановлениями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от 26 марта  2015 года № 41  «</w:t>
      </w:r>
      <w:r>
        <w:rPr>
          <w:bCs/>
          <w:sz w:val="28"/>
          <w:szCs w:val="28"/>
        </w:rPr>
        <w:t xml:space="preserve">Об утверждении методики мониторинга коррупционных рисков в органах местного самоуправления </w:t>
      </w:r>
      <w:proofErr w:type="spellStart"/>
      <w:r>
        <w:rPr>
          <w:bCs/>
          <w:sz w:val="28"/>
          <w:szCs w:val="28"/>
        </w:rPr>
        <w:t>Бураковского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для определения перечня должностей, в наибольшей степени подверженных риску коррупции</w:t>
      </w:r>
      <w:r>
        <w:rPr>
          <w:sz w:val="28"/>
          <w:szCs w:val="28"/>
        </w:rPr>
        <w:t xml:space="preserve">»,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29 декабря 2020 года № 108 «</w:t>
      </w:r>
      <w:r>
        <w:rPr>
          <w:bCs/>
          <w:sz w:val="28"/>
          <w:szCs w:val="28"/>
        </w:rPr>
        <w:t xml:space="preserve">Об утверждении плана мониторинга муниципальных правовых актов </w:t>
      </w:r>
      <w:proofErr w:type="spellStart"/>
      <w:r>
        <w:rPr>
          <w:bCs/>
          <w:sz w:val="28"/>
          <w:szCs w:val="28"/>
        </w:rPr>
        <w:t>Бураковского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bookmarkStart w:id="0" w:name="_GoBack"/>
      <w:bookmarkEnd w:id="0"/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на 2021 год» </w:t>
      </w:r>
      <w:r>
        <w:rPr>
          <w:sz w:val="28"/>
          <w:szCs w:val="28"/>
        </w:rPr>
        <w:t>в целях определения сфер муниципального управления и перечня муниципальных должностей, в наибольшей степени подверженных риску коррупции, ежегодно проводится  мониторинг коррупционных рисков.</w:t>
      </w:r>
    </w:p>
    <w:p w:rsidR="00EF6912" w:rsidRDefault="00EF6912" w:rsidP="00EF69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коррупционных рисков проводится на основании данных, полученных по результатам:</w:t>
      </w:r>
    </w:p>
    <w:p w:rsidR="00EF6912" w:rsidRDefault="00EF6912" w:rsidP="00EF69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независимой экспертизы проектов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EF6912" w:rsidRDefault="00EF6912" w:rsidP="00EF69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независимой экспертизы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EF6912" w:rsidRDefault="00EF6912" w:rsidP="00EF69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общественной экспертизы социально – значимых решений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 </w:t>
      </w:r>
    </w:p>
    <w:p w:rsidR="00EF6912" w:rsidRDefault="00EF6912" w:rsidP="00EF69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экспертизы жалоб и обращений граждан по телефону «горячей линии»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наличие сведений о фактах коррупции;</w:t>
      </w:r>
    </w:p>
    <w:p w:rsidR="00EF6912" w:rsidRDefault="00EF6912" w:rsidP="00EF69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мониторинга восприятия уровня коррупции в органах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EF6912" w:rsidRDefault="00EF6912" w:rsidP="00EF691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 отчет</w:t>
      </w:r>
      <w:proofErr w:type="gramEnd"/>
      <w:r>
        <w:rPr>
          <w:sz w:val="28"/>
          <w:szCs w:val="28"/>
        </w:rPr>
        <w:t xml:space="preserve"> подлежит обнародованию на информационных стендах и размещению на официальном сайте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EF6912" w:rsidRDefault="00EF6912" w:rsidP="00EF6912">
      <w:pPr>
        <w:jc w:val="center"/>
        <w:rPr>
          <w:sz w:val="28"/>
          <w:szCs w:val="28"/>
        </w:rPr>
      </w:pPr>
    </w:p>
    <w:p w:rsidR="00EF6912" w:rsidRDefault="00EF6912" w:rsidP="00EF691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Независимая экспертиза проектов </w:t>
      </w:r>
    </w:p>
    <w:p w:rsidR="00EF6912" w:rsidRDefault="00EF6912" w:rsidP="00EF6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администрации </w:t>
      </w:r>
    </w:p>
    <w:p w:rsidR="00EF6912" w:rsidRDefault="00EF6912" w:rsidP="00EF69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F6912" w:rsidRDefault="00EF6912" w:rsidP="00EF6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EF6912" w:rsidRDefault="00EF6912" w:rsidP="00EF6912">
      <w:pPr>
        <w:jc w:val="center"/>
        <w:rPr>
          <w:sz w:val="28"/>
          <w:szCs w:val="28"/>
        </w:rPr>
      </w:pPr>
    </w:p>
    <w:p w:rsidR="00EF6912" w:rsidRDefault="00EF6912" w:rsidP="00EF691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В соответствии с  п</w:t>
      </w:r>
      <w:r>
        <w:rPr>
          <w:sz w:val="28"/>
          <w:szCs w:val="28"/>
          <w:lang w:eastAsia="ru-RU"/>
        </w:rPr>
        <w:t>остановлением 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</w:rPr>
        <w:t xml:space="preserve"> от 02.06.2020 № 37 «Об антикоррупционной экспертизе нормативных  правовых актов (их проектов), </w:t>
      </w:r>
      <w:r>
        <w:rPr>
          <w:sz w:val="28"/>
          <w:szCs w:val="28"/>
        </w:rPr>
        <w:lastRenderedPageBreak/>
        <w:t xml:space="preserve">принимаемых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  <w:r>
        <w:rPr>
          <w:bCs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на </w:t>
      </w:r>
      <w:hyperlink r:id="rId4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>официальном сайте</w:t>
        </w:r>
      </w:hyperlink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>http://wp.burakovskaja.ru</w:t>
        </w:r>
      </w:hyperlink>
      <w:r>
        <w:rPr>
          <w:sz w:val="28"/>
          <w:szCs w:val="28"/>
        </w:rPr>
        <w:t>) в информационно-телекоммуникационной сети Ин</w:t>
      </w:r>
      <w:r w:rsidR="00BA7974">
        <w:rPr>
          <w:sz w:val="28"/>
          <w:szCs w:val="28"/>
        </w:rPr>
        <w:t>тернет в 2021 году размещены  37</w:t>
      </w:r>
      <w:r>
        <w:rPr>
          <w:sz w:val="28"/>
          <w:szCs w:val="28"/>
        </w:rPr>
        <w:t xml:space="preserve"> проектов нормативных правовых актов с указанием дат начала и окончания приема заключений для проведения  независимой антикоррупционной экспертизы.</w:t>
      </w:r>
    </w:p>
    <w:p w:rsidR="00EF6912" w:rsidRDefault="00EF6912" w:rsidP="00EF6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нормативных правовых актов направлялись в органы прокуратуры для проведения антикоррупционной экспертизы. В 2021 году </w:t>
      </w:r>
      <w:r w:rsidR="00BA7974">
        <w:rPr>
          <w:sz w:val="28"/>
          <w:szCs w:val="28"/>
        </w:rPr>
        <w:t>направлено 37 проектов</w:t>
      </w:r>
      <w:r w:rsidRPr="00EF6912">
        <w:rPr>
          <w:sz w:val="28"/>
          <w:szCs w:val="28"/>
        </w:rPr>
        <w:t xml:space="preserve"> НПА, наличие </w:t>
      </w:r>
      <w:proofErr w:type="spellStart"/>
      <w:r w:rsidRPr="00EF6912">
        <w:rPr>
          <w:sz w:val="28"/>
          <w:szCs w:val="28"/>
        </w:rPr>
        <w:t>коррупциогенных</w:t>
      </w:r>
      <w:proofErr w:type="spellEnd"/>
      <w:r w:rsidRPr="00EF6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фактов в проектах не выявлено. </w:t>
      </w:r>
    </w:p>
    <w:p w:rsidR="00EF6912" w:rsidRDefault="00EF6912" w:rsidP="00EF691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Независимая экспертиза нормативных правовых актов</w:t>
      </w:r>
    </w:p>
    <w:p w:rsidR="00EF6912" w:rsidRDefault="00EF6912" w:rsidP="00EF69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EF6912" w:rsidRDefault="00EF6912" w:rsidP="00EF69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EF6912" w:rsidRDefault="00EF6912" w:rsidP="00EF69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Указом  Президента Российской Федерации от 20 мая 2011 года № 657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постановлением Правительства Российской Федерации от 19 августа 2011 года   № 694 «Об утверждении методики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Законом Краснодарского края от 07 ноября 2011 года № 2354-КЗ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Краснодарского края», 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30 июня 2015 № 46 «Об утверждении порядка проведения органами местного самоуправления                                                          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                           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района»,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EF6912">
        <w:rPr>
          <w:sz w:val="28"/>
          <w:szCs w:val="28"/>
        </w:rPr>
        <w:t xml:space="preserve"> </w:t>
      </w:r>
      <w:r>
        <w:rPr>
          <w:sz w:val="28"/>
          <w:szCs w:val="28"/>
        </w:rPr>
        <w:t>от 29 декабря 2020 года № 108 «</w:t>
      </w:r>
      <w:r>
        <w:rPr>
          <w:bCs/>
          <w:sz w:val="28"/>
          <w:szCs w:val="28"/>
        </w:rPr>
        <w:t xml:space="preserve">Об утверждении плана мониторинга муниципальных правовых актов </w:t>
      </w:r>
      <w:proofErr w:type="spellStart"/>
      <w:r>
        <w:rPr>
          <w:bCs/>
          <w:sz w:val="28"/>
          <w:szCs w:val="28"/>
        </w:rPr>
        <w:t>Бураковского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на 2021 год» </w:t>
      </w:r>
      <w:r>
        <w:rPr>
          <w:sz w:val="28"/>
          <w:szCs w:val="28"/>
        </w:rPr>
        <w:t xml:space="preserve">осуществляется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</w:t>
      </w:r>
    </w:p>
    <w:p w:rsidR="00EF6912" w:rsidRDefault="00EF6912" w:rsidP="00EF6912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На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 xml:space="preserve">официальном </w:t>
        </w:r>
        <w:proofErr w:type="gramStart"/>
        <w:r>
          <w:rPr>
            <w:rStyle w:val="a3"/>
            <w:color w:val="auto"/>
            <w:sz w:val="28"/>
            <w:szCs w:val="28"/>
            <w:u w:val="none"/>
            <w:lang w:bidi="ar-SA"/>
          </w:rPr>
          <w:t>сайте</w:t>
        </w:r>
      </w:hyperlink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(«http://wp.burakovskaja.ru» в информационно-телекоммуникационной сети Интернет создан раздел «Мониторинг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НПА» где  </w:t>
      </w:r>
      <w:r w:rsidRPr="00BA7974">
        <w:rPr>
          <w:sz w:val="28"/>
          <w:szCs w:val="28"/>
        </w:rPr>
        <w:t xml:space="preserve">размещено 9 заключений </w:t>
      </w:r>
      <w:r w:rsidRPr="00BA7974">
        <w:rPr>
          <w:sz w:val="28"/>
        </w:rPr>
        <w:t xml:space="preserve">по </w:t>
      </w:r>
      <w:r>
        <w:rPr>
          <w:sz w:val="28"/>
        </w:rPr>
        <w:t xml:space="preserve">результатам проведения мониторинга муниципальных нормативно  правовых актах </w:t>
      </w:r>
      <w:proofErr w:type="spellStart"/>
      <w:r>
        <w:rPr>
          <w:sz w:val="28"/>
        </w:rPr>
        <w:t>Бураковского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района, а так же прилагаемые документы к ним. </w:t>
      </w:r>
    </w:p>
    <w:p w:rsidR="00EF6912" w:rsidRDefault="00EF6912" w:rsidP="00EF69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По результатам проведения мониторинга подготовлена и размещена информация о результатах мониторинга за отчетный период.</w:t>
      </w:r>
      <w:r>
        <w:rPr>
          <w:sz w:val="32"/>
          <w:szCs w:val="28"/>
        </w:rPr>
        <w:t xml:space="preserve">  </w:t>
      </w:r>
    </w:p>
    <w:p w:rsidR="00EF6912" w:rsidRDefault="00EF6912" w:rsidP="00EF6912">
      <w:pPr>
        <w:widowControl w:val="0"/>
        <w:autoSpaceDE w:val="0"/>
        <w:autoSpaceDN w:val="0"/>
        <w:adjustRightInd w:val="0"/>
        <w:jc w:val="both"/>
        <w:rPr>
          <w:b/>
          <w:i/>
          <w:sz w:val="28"/>
        </w:rPr>
      </w:pPr>
      <w:r>
        <w:rPr>
          <w:sz w:val="32"/>
        </w:rPr>
        <w:tab/>
      </w:r>
      <w:r>
        <w:rPr>
          <w:sz w:val="28"/>
        </w:rPr>
        <w:t xml:space="preserve">В соответствии со ст. </w:t>
      </w:r>
      <w:proofErr w:type="gramStart"/>
      <w:r>
        <w:rPr>
          <w:sz w:val="28"/>
        </w:rPr>
        <w:t>66  Устава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Бураковского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«Вступление в силу муниципальных правовых актов» правовые акты публикуются в печатном средстве массовой информации «</w:t>
      </w:r>
      <w:proofErr w:type="spellStart"/>
      <w:r>
        <w:rPr>
          <w:sz w:val="28"/>
        </w:rPr>
        <w:t>Кореновские</w:t>
      </w:r>
      <w:proofErr w:type="spellEnd"/>
      <w:r>
        <w:rPr>
          <w:sz w:val="28"/>
        </w:rPr>
        <w:t xml:space="preserve"> вести», а так же подлежат обнародованию (в установленных </w:t>
      </w:r>
      <w:r>
        <w:rPr>
          <w:sz w:val="28"/>
        </w:rPr>
        <w:lastRenderedPageBreak/>
        <w:t xml:space="preserve">местах). </w:t>
      </w:r>
    </w:p>
    <w:p w:rsidR="00EF6912" w:rsidRDefault="00EF6912" w:rsidP="00EF6912">
      <w:pPr>
        <w:ind w:firstLine="851"/>
        <w:jc w:val="both"/>
        <w:rPr>
          <w:sz w:val="28"/>
          <w:szCs w:val="28"/>
        </w:rPr>
      </w:pPr>
    </w:p>
    <w:p w:rsidR="00EF6912" w:rsidRDefault="00EF6912" w:rsidP="00EF691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Общественная экспертиза</w:t>
      </w:r>
    </w:p>
    <w:p w:rsidR="00EF6912" w:rsidRDefault="00EF6912" w:rsidP="00EF691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– значимых решений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F6912" w:rsidRDefault="00EF6912" w:rsidP="00EF6912">
      <w:pPr>
        <w:jc w:val="both"/>
        <w:rPr>
          <w:sz w:val="28"/>
          <w:szCs w:val="28"/>
        </w:rPr>
      </w:pPr>
    </w:p>
    <w:p w:rsidR="00EF6912" w:rsidRDefault="00EF6912" w:rsidP="00EF6912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В целях обеспечения деятельности по проведению антикоррупционной экспертизы в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>
        <w:rPr>
          <w:bCs/>
          <w:sz w:val="28"/>
          <w:szCs w:val="28"/>
          <w:lang w:eastAsia="ru-RU"/>
        </w:rPr>
        <w:t xml:space="preserve">»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>официальном сайте</w:t>
        </w:r>
      </w:hyperlink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(«http://wp.burakovskaja.ru») в информационно-телекоммуникационной сети Интернет</w:t>
      </w:r>
      <w:r>
        <w:rPr>
          <w:bCs/>
          <w:sz w:val="28"/>
          <w:szCs w:val="28"/>
          <w:lang w:eastAsia="ru-RU"/>
        </w:rPr>
        <w:t xml:space="preserve">»  </w:t>
      </w:r>
      <w:r>
        <w:rPr>
          <w:sz w:val="28"/>
          <w:szCs w:val="28"/>
        </w:rPr>
        <w:t xml:space="preserve">размещено обращение к независимым экспертам, размещены НПА регламентирующие </w:t>
      </w:r>
      <w:r>
        <w:rPr>
          <w:sz w:val="28"/>
        </w:rPr>
        <w:t>проведение антикоррупционной экспертизы нормативных правовых актов.</w:t>
      </w:r>
    </w:p>
    <w:p w:rsidR="00EF6912" w:rsidRDefault="00EF6912" w:rsidP="00EF6912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EF6912" w:rsidRDefault="00EF6912" w:rsidP="00EF691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Экспертиза жалоб и обращений граждан по телефону </w:t>
      </w:r>
    </w:p>
    <w:p w:rsidR="00EF6912" w:rsidRDefault="00EF6912" w:rsidP="00EF6912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«горячей линии» на наличие сведений о фактах коррупции</w:t>
      </w:r>
    </w:p>
    <w:p w:rsidR="00EF6912" w:rsidRDefault="00EF6912" w:rsidP="00EF6912">
      <w:pPr>
        <w:jc w:val="center"/>
        <w:rPr>
          <w:sz w:val="28"/>
          <w:szCs w:val="28"/>
        </w:rPr>
      </w:pPr>
    </w:p>
    <w:p w:rsidR="00EF6912" w:rsidRDefault="00EF6912" w:rsidP="00EF6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коррупционных </w:t>
      </w:r>
      <w:proofErr w:type="gramStart"/>
      <w:r>
        <w:rPr>
          <w:sz w:val="28"/>
          <w:szCs w:val="28"/>
        </w:rPr>
        <w:t>рисков  при</w:t>
      </w:r>
      <w:proofErr w:type="gramEnd"/>
      <w:r>
        <w:rPr>
          <w:sz w:val="28"/>
          <w:szCs w:val="28"/>
        </w:rPr>
        <w:t xml:space="preserve"> работе с входящей корреспонденцией, поступающей от физических и юридических лиц, осуществляется контроль за соблюдением федерального законодательства (Федеральные законы от 2 мая 2006 года № 59-ФЗ «О порядке рассмотрения обращений граждан РФ», от 25.12.2008 № 273-ФЗ «О противодействии коррупции»).</w:t>
      </w:r>
    </w:p>
    <w:p w:rsidR="00EF6912" w:rsidRDefault="00EF6912" w:rsidP="00EF691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2021 году на телефон «горячей линии» сведений о </w:t>
      </w:r>
      <w:r>
        <w:rPr>
          <w:sz w:val="28"/>
          <w:szCs w:val="28"/>
          <w:lang w:eastAsia="ru-RU"/>
        </w:rPr>
        <w:t xml:space="preserve">коррупционных фактах или иных правонарушениях, совершенных муниципальными служащими, а </w:t>
      </w:r>
      <w:proofErr w:type="gramStart"/>
      <w:r>
        <w:rPr>
          <w:sz w:val="28"/>
          <w:szCs w:val="28"/>
          <w:lang w:eastAsia="ru-RU"/>
        </w:rPr>
        <w:t>также  информации</w:t>
      </w:r>
      <w:proofErr w:type="gramEnd"/>
      <w:r>
        <w:rPr>
          <w:sz w:val="28"/>
          <w:szCs w:val="28"/>
          <w:lang w:eastAsia="ru-RU"/>
        </w:rPr>
        <w:t xml:space="preserve"> о фактах коррупции в иных сферах деятельности не поступало.</w:t>
      </w:r>
    </w:p>
    <w:p w:rsidR="00EF6912" w:rsidRDefault="00EF6912" w:rsidP="00EF6912">
      <w:pPr>
        <w:jc w:val="center"/>
        <w:rPr>
          <w:sz w:val="28"/>
          <w:szCs w:val="28"/>
        </w:rPr>
      </w:pPr>
    </w:p>
    <w:p w:rsidR="00EF6912" w:rsidRDefault="00EF6912" w:rsidP="00EF6912">
      <w:pPr>
        <w:jc w:val="both"/>
        <w:rPr>
          <w:sz w:val="28"/>
          <w:szCs w:val="28"/>
        </w:rPr>
      </w:pPr>
    </w:p>
    <w:p w:rsidR="00EF6912" w:rsidRDefault="00EF6912" w:rsidP="00EF6912">
      <w:pPr>
        <w:jc w:val="both"/>
        <w:rPr>
          <w:sz w:val="28"/>
          <w:szCs w:val="28"/>
        </w:rPr>
      </w:pPr>
    </w:p>
    <w:p w:rsidR="00EF6912" w:rsidRDefault="00EF6912" w:rsidP="00EF6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6912" w:rsidRDefault="00EF6912" w:rsidP="00EF691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6912" w:rsidRDefault="00EF6912" w:rsidP="00EF6912">
      <w:pPr>
        <w:jc w:val="both"/>
        <w:rPr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EF6912" w:rsidRDefault="00EF6912" w:rsidP="00EF6912"/>
    <w:p w:rsidR="00BE00DB" w:rsidRDefault="00BE00DB"/>
    <w:p w:rsidR="00BA7974" w:rsidRDefault="00BA7974"/>
    <w:sectPr w:rsidR="00BA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24"/>
    <w:rsid w:val="00393426"/>
    <w:rsid w:val="00771AC5"/>
    <w:rsid w:val="007D2FFF"/>
    <w:rsid w:val="0092136C"/>
    <w:rsid w:val="00BA7974"/>
    <w:rsid w:val="00BE00DB"/>
    <w:rsid w:val="00D66324"/>
    <w:rsid w:val="00E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00DAF-13BD-439C-A0D3-DB3E3976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6912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420999.8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420999.862" TargetMode="External"/><Relationship Id="rId5" Type="http://schemas.openxmlformats.org/officeDocument/2006/relationships/hyperlink" Target="http://wp.burakovskaja.ru" TargetMode="External"/><Relationship Id="rId4" Type="http://schemas.openxmlformats.org/officeDocument/2006/relationships/hyperlink" Target="garantF1://17420999.8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2023-09-06T11:17:00Z</dcterms:created>
  <dcterms:modified xsi:type="dcterms:W3CDTF">2023-09-06T11:28:00Z</dcterms:modified>
</cp:coreProperties>
</file>