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EE" w:rsidRDefault="00C44028" w:rsidP="006678EE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31AD71C" wp14:editId="2F2B2E6A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EE" w:rsidRDefault="006678EE" w:rsidP="006678EE">
      <w:pPr>
        <w:jc w:val="center"/>
        <w:rPr>
          <w:color w:val="FF0000"/>
          <w:sz w:val="16"/>
        </w:rPr>
      </w:pPr>
    </w:p>
    <w:p w:rsidR="006678EE" w:rsidRDefault="006678EE" w:rsidP="006678E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4028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6678EE" w:rsidRDefault="006678EE" w:rsidP="006678EE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6678EE" w:rsidRDefault="006678EE" w:rsidP="006678E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678EE" w:rsidRDefault="006678EE" w:rsidP="006678EE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C44028">
        <w:rPr>
          <w:sz w:val="32"/>
          <w:szCs w:val="32"/>
        </w:rPr>
        <w:t>/проект</w:t>
      </w:r>
    </w:p>
    <w:p w:rsidR="006678EE" w:rsidRDefault="006678EE" w:rsidP="006678EE">
      <w:pPr>
        <w:jc w:val="center"/>
        <w:rPr>
          <w:b/>
          <w:sz w:val="28"/>
          <w:szCs w:val="28"/>
        </w:rPr>
      </w:pPr>
    </w:p>
    <w:p w:rsidR="006678EE" w:rsidRDefault="006678EE" w:rsidP="006678EE">
      <w:pPr>
        <w:rPr>
          <w:b/>
          <w:color w:val="000000"/>
        </w:rPr>
      </w:pPr>
      <w:r>
        <w:rPr>
          <w:b/>
          <w:color w:val="000000"/>
        </w:rPr>
        <w:t>от 00.00.2023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№ 000</w:t>
      </w:r>
    </w:p>
    <w:p w:rsidR="006678EE" w:rsidRDefault="006678EE" w:rsidP="006678EE">
      <w:r>
        <w:t xml:space="preserve">                                                              </w:t>
      </w:r>
      <w:proofErr w:type="spellStart"/>
      <w:r w:rsidR="00C44028">
        <w:t>х.Бураковский</w:t>
      </w:r>
      <w:proofErr w:type="spellEnd"/>
    </w:p>
    <w:p w:rsidR="006678EE" w:rsidRDefault="006678EE" w:rsidP="006678EE"/>
    <w:p w:rsidR="006678EE" w:rsidRDefault="006678EE" w:rsidP="006678EE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>Бураковского</w:t>
      </w:r>
      <w:proofErr w:type="spellEnd"/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 сельского по</w:t>
      </w:r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селения </w:t>
      </w:r>
      <w:proofErr w:type="spellStart"/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>Кореновского</w:t>
      </w:r>
      <w:proofErr w:type="spellEnd"/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 района от 25 декабря 2019 года № 23</w:t>
      </w: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6678EE" w:rsidRDefault="006678EE" w:rsidP="006678EE">
      <w:pPr>
        <w:suppressAutoHyphens/>
        <w:autoSpaceDE w:val="0"/>
        <w:ind w:firstLine="540"/>
        <w:jc w:val="center"/>
        <w:rPr>
          <w:rFonts w:cs="Courier New"/>
          <w:sz w:val="28"/>
          <w:szCs w:val="28"/>
          <w:lang w:eastAsia="ar-SA"/>
        </w:rPr>
      </w:pPr>
    </w:p>
    <w:p w:rsidR="00C44028" w:rsidRDefault="006678EE" w:rsidP="006678EE">
      <w:pPr>
        <w:widowControl w:val="0"/>
        <w:suppressAutoHyphens/>
        <w:ind w:firstLine="709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В соответствии с Федеральным законом от 10 июля 2023 года № 286-ФЗ «О внесении изменений в отдельные законодательные акты Российской Федерации», Федеральным законом от 06 октября 2003 </w:t>
      </w:r>
      <w:proofErr w:type="gramStart"/>
      <w:r>
        <w:rPr>
          <w:rFonts w:eastAsia="Arial"/>
          <w:kern w:val="2"/>
          <w:sz w:val="28"/>
          <w:szCs w:val="28"/>
        </w:rPr>
        <w:t>года  №</w:t>
      </w:r>
      <w:proofErr w:type="gramEnd"/>
      <w:r>
        <w:rPr>
          <w:rFonts w:eastAsia="Arial"/>
          <w:kern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Совет </w:t>
      </w:r>
      <w:proofErr w:type="spellStart"/>
      <w:r w:rsidR="00C44028">
        <w:rPr>
          <w:rFonts w:eastAsia="Arial"/>
          <w:kern w:val="2"/>
          <w:sz w:val="28"/>
          <w:szCs w:val="28"/>
        </w:rPr>
        <w:t>Бураковского</w:t>
      </w:r>
      <w:proofErr w:type="spellEnd"/>
      <w:r>
        <w:rPr>
          <w:rFonts w:eastAsia="Arial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kern w:val="2"/>
          <w:sz w:val="28"/>
          <w:szCs w:val="28"/>
        </w:rPr>
        <w:t>Кореновского</w:t>
      </w:r>
      <w:proofErr w:type="spellEnd"/>
      <w:r>
        <w:rPr>
          <w:rFonts w:eastAsia="Arial"/>
          <w:kern w:val="2"/>
          <w:sz w:val="28"/>
          <w:szCs w:val="28"/>
        </w:rPr>
        <w:t xml:space="preserve"> района       </w:t>
      </w:r>
    </w:p>
    <w:p w:rsidR="006678EE" w:rsidRDefault="006678EE" w:rsidP="00C44028">
      <w:pPr>
        <w:widowControl w:val="0"/>
        <w:suppressAutoHyphens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р е ш и л:</w:t>
      </w:r>
    </w:p>
    <w:p w:rsidR="006678EE" w:rsidRDefault="006678EE" w:rsidP="00C44028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Внести в решение Совета </w:t>
      </w:r>
      <w:proofErr w:type="spellStart"/>
      <w:r w:rsidR="00C44028">
        <w:rPr>
          <w:rFonts w:eastAsia="Calibri" w:cs="Times"/>
          <w:color w:val="000000"/>
          <w:kern w:val="2"/>
          <w:sz w:val="28"/>
          <w:szCs w:val="28"/>
          <w:lang w:eastAsia="zh-CN"/>
        </w:rPr>
        <w:t>Бураковского</w:t>
      </w:r>
      <w:proofErr w:type="spellEnd"/>
      <w:r w:rsidR="00C44028"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района от</w:t>
      </w:r>
      <w:r w:rsidR="00C44028"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25 декабря 2019 года № 23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следующие изменения:</w:t>
      </w:r>
    </w:p>
    <w:p w:rsidR="006678EE" w:rsidRDefault="006678EE" w:rsidP="00C4402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В наименовании, по тексту решения и в приложении к решению слова «предоставившим недостоверное или неполные сведения» заменить словами «предоставившим заведомо неполные сведения, за исключением случаев, установленных федеральными законами, либо предоставившим заведомо недостоверные сведения»;</w:t>
      </w:r>
    </w:p>
    <w:p w:rsidR="006678EE" w:rsidRDefault="006678EE" w:rsidP="006678EE">
      <w:pPr>
        <w:pStyle w:val="a3"/>
        <w:widowControl w:val="0"/>
        <w:numPr>
          <w:ilvl w:val="1"/>
          <w:numId w:val="1"/>
        </w:numPr>
        <w:suppressAutoHyphens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lastRenderedPageBreak/>
        <w:t>в приложении к решению: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по тексту слова «главы администрации (губернатора)» заменить словом «Губернатора»;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в пункте 2.1 слова «предоставившему недостоверные или неполные сведения» заменить словами «предоставившему заведомо неполные сведения, за исключением случаев, установленных федеральными законами, либо предоставившему заведомо недостоверные сведения»;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пункт 3 дополнить абзацем следующего содержания:</w:t>
      </w:r>
    </w:p>
    <w:p w:rsidR="006678EE" w:rsidRDefault="006678EE" w:rsidP="006678EE">
      <w:pPr>
        <w:pStyle w:val="a3"/>
        <w:widowControl w:val="0"/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« Лица замещающие муниципальные должности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дополнить пунктом 11 следующего содержания:</w:t>
      </w:r>
    </w:p>
    <w:p w:rsidR="006678EE" w:rsidRDefault="006678EE" w:rsidP="006678EE">
      <w:pPr>
        <w:pStyle w:val="a3"/>
        <w:widowControl w:val="0"/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«11. В случае прекращения </w:t>
      </w:r>
      <w:proofErr w:type="gramStart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полномочий  депутата</w:t>
      </w:r>
      <w:proofErr w:type="gramEnd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, члена выборного органа местного самоуправления, главы муниципального образования проверка осуществляется в соответствии со статьей 13.5 Федерального закона от 25 декабря 2008 года № 273-ФЗ «О противодействии коррупции».». </w:t>
      </w:r>
    </w:p>
    <w:p w:rsidR="006678EE" w:rsidRDefault="006678EE" w:rsidP="006678E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rFonts w:cs="Calibri"/>
          <w:sz w:val="28"/>
          <w:lang w:eastAsia="ar-SA"/>
        </w:rPr>
        <w:t xml:space="preserve">2.  </w:t>
      </w:r>
      <w:r>
        <w:rPr>
          <w:color w:val="000000"/>
          <w:sz w:val="28"/>
          <w:szCs w:val="28"/>
          <w:lang w:eastAsia="ar-SA"/>
        </w:rPr>
        <w:t xml:space="preserve">Обнародовать настоящее решение в установленных местах и разместить на официальном сайте </w:t>
      </w:r>
      <w:proofErr w:type="spellStart"/>
      <w:r w:rsidR="00C44028">
        <w:rPr>
          <w:color w:val="000000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6678EE" w:rsidRDefault="006678EE" w:rsidP="006678EE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</w:t>
      </w:r>
      <w:r>
        <w:rPr>
          <w:sz w:val="28"/>
          <w:szCs w:val="28"/>
        </w:rPr>
        <w:t>.  Решение вступает в силу после его официального обнародования.</w:t>
      </w:r>
    </w:p>
    <w:p w:rsidR="006678EE" w:rsidRDefault="006678EE" w:rsidP="006678EE">
      <w:pPr>
        <w:rPr>
          <w:sz w:val="28"/>
          <w:szCs w:val="28"/>
        </w:rPr>
      </w:pPr>
    </w:p>
    <w:p w:rsidR="006678EE" w:rsidRDefault="006678EE" w:rsidP="006678EE">
      <w:pPr>
        <w:rPr>
          <w:sz w:val="28"/>
          <w:szCs w:val="28"/>
        </w:rPr>
      </w:pPr>
    </w:p>
    <w:p w:rsidR="006678EE" w:rsidRDefault="006678EE" w:rsidP="006678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678EE" w:rsidRDefault="00C44028" w:rsidP="006678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Бураковвского</w:t>
      </w:r>
      <w:proofErr w:type="spellEnd"/>
      <w:r w:rsidR="006678EE">
        <w:rPr>
          <w:sz w:val="28"/>
          <w:szCs w:val="28"/>
        </w:rPr>
        <w:t xml:space="preserve"> сельского поселения</w:t>
      </w:r>
    </w:p>
    <w:p w:rsidR="006678EE" w:rsidRDefault="006678EE" w:rsidP="006678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C44028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C44028">
        <w:rPr>
          <w:sz w:val="28"/>
          <w:szCs w:val="28"/>
        </w:rPr>
        <w:t xml:space="preserve"> Л.И. </w:t>
      </w:r>
      <w:proofErr w:type="spellStart"/>
      <w:r w:rsidR="00C44028">
        <w:rPr>
          <w:sz w:val="28"/>
          <w:szCs w:val="28"/>
        </w:rPr>
        <w:t>Орлецкая</w:t>
      </w:r>
      <w:proofErr w:type="spellEnd"/>
    </w:p>
    <w:p w:rsidR="006678EE" w:rsidRDefault="006678EE" w:rsidP="006678EE">
      <w:pPr>
        <w:rPr>
          <w:sz w:val="28"/>
          <w:szCs w:val="28"/>
        </w:rPr>
      </w:pPr>
    </w:p>
    <w:p w:rsidR="00BE00DB" w:rsidRDefault="00BE00DB"/>
    <w:sectPr w:rsidR="00BE00DB" w:rsidSect="00667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217F"/>
    <w:multiLevelType w:val="multilevel"/>
    <w:tmpl w:val="EF92479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EE"/>
    <w:rsid w:val="00393426"/>
    <w:rsid w:val="006678EE"/>
    <w:rsid w:val="00771AC5"/>
    <w:rsid w:val="007D2FFF"/>
    <w:rsid w:val="0092136C"/>
    <w:rsid w:val="009A6DEE"/>
    <w:rsid w:val="00BE00DB"/>
    <w:rsid w:val="00C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D9DF-79FD-4987-B31C-5EE0CB98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678E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78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678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2023-09-11T06:04:00Z</dcterms:created>
  <dcterms:modified xsi:type="dcterms:W3CDTF">2023-09-11T07:55:00Z</dcterms:modified>
</cp:coreProperties>
</file>