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F5" w:rsidRDefault="00FF6FF5" w:rsidP="00FF6FF5">
      <w:pPr>
        <w:widowControl/>
        <w:tabs>
          <w:tab w:val="left" w:pos="709"/>
          <w:tab w:val="left" w:pos="851"/>
        </w:tabs>
        <w:suppressAutoHyphens w:val="0"/>
        <w:overflowPunct/>
        <w:autoSpaceDE/>
        <w:jc w:val="center"/>
      </w:pPr>
      <w:r>
        <w:rPr>
          <w:noProof/>
          <w:kern w:val="0"/>
          <w:szCs w:val="24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D0" w:rsidRDefault="007415D0" w:rsidP="00FF6FF5">
      <w:pPr>
        <w:widowControl/>
        <w:tabs>
          <w:tab w:val="left" w:pos="709"/>
          <w:tab w:val="left" w:pos="851"/>
        </w:tabs>
        <w:suppressAutoHyphens w:val="0"/>
        <w:overflowPunct/>
        <w:autoSpaceDE/>
        <w:jc w:val="center"/>
      </w:pPr>
    </w:p>
    <w:p w:rsidR="00FF6FF5" w:rsidRDefault="00FF6FF5" w:rsidP="00FF6FF5">
      <w:pPr>
        <w:widowControl/>
        <w:tabs>
          <w:tab w:val="left" w:pos="709"/>
          <w:tab w:val="left" w:pos="851"/>
        </w:tabs>
        <w:suppressAutoHyphens w:val="0"/>
        <w:overflowPunct/>
        <w:autoSpaceDE/>
        <w:jc w:val="center"/>
      </w:pPr>
      <w:r>
        <w:rPr>
          <w:kern w:val="0"/>
          <w:szCs w:val="24"/>
          <w:lang w:val="en-US" w:eastAsia="en-US"/>
        </w:rPr>
        <w:t xml:space="preserve">     </w:t>
      </w:r>
      <w:r>
        <w:rPr>
          <w:b/>
          <w:bCs/>
          <w:sz w:val="28"/>
          <w:szCs w:val="28"/>
          <w:lang w:val="en-US" w:eastAsia="en-US"/>
        </w:rPr>
        <w:t>АДМИНИСТРАЦИЯ БУРАКОВСКОГО СЕЛЬСКОГО ПОСЕЛЕНИЯ</w:t>
      </w:r>
    </w:p>
    <w:p w:rsidR="00FF6FF5" w:rsidRDefault="00FF6FF5" w:rsidP="00FF6FF5">
      <w:pPr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 w:val="0"/>
        <w:overflowPunct/>
        <w:autoSpaceDE/>
        <w:spacing w:after="140"/>
        <w:ind w:left="0" w:firstLine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КОРЕНОВСКОГО РАЙОНА</w:t>
      </w:r>
    </w:p>
    <w:p w:rsidR="00FF6FF5" w:rsidRDefault="00FF6FF5" w:rsidP="00FF6FF5">
      <w:pPr>
        <w:widowControl/>
        <w:suppressAutoHyphens w:val="0"/>
        <w:overflowPunct/>
        <w:autoSpaceDE/>
        <w:spacing w:after="140"/>
        <w:jc w:val="center"/>
      </w:pPr>
      <w:r>
        <w:rPr>
          <w:b/>
          <w:kern w:val="0"/>
          <w:sz w:val="32"/>
          <w:szCs w:val="32"/>
          <w:lang w:val="en-US" w:eastAsia="en-US"/>
        </w:rPr>
        <w:t>ПОСТАНОВЛЕНИЕ</w:t>
      </w:r>
    </w:p>
    <w:p w:rsidR="00FF6FF5" w:rsidRDefault="00FF6FF5" w:rsidP="00FF6FF5">
      <w:pPr>
        <w:widowControl/>
        <w:tabs>
          <w:tab w:val="left" w:pos="851"/>
        </w:tabs>
        <w:suppressAutoHyphens w:val="0"/>
        <w:overflowPunct/>
        <w:autoSpaceDE/>
        <w:rPr>
          <w:rFonts w:ascii="Calibri" w:hAnsi="Calibri"/>
          <w:b/>
          <w:kern w:val="0"/>
          <w:szCs w:val="24"/>
          <w:lang w:val="en-US" w:eastAsia="en-US"/>
        </w:rPr>
      </w:pPr>
    </w:p>
    <w:p w:rsidR="00FF6FF5" w:rsidRDefault="00FF6FF5" w:rsidP="00FF6FF5">
      <w:pPr>
        <w:widowControl/>
        <w:tabs>
          <w:tab w:val="left" w:pos="851"/>
        </w:tabs>
        <w:suppressAutoHyphens w:val="0"/>
        <w:overflowPunct/>
        <w:autoSpaceDE/>
      </w:pPr>
      <w:r>
        <w:rPr>
          <w:b/>
          <w:kern w:val="0"/>
          <w:szCs w:val="24"/>
          <w:lang w:val="en-US" w:eastAsia="en-US"/>
        </w:rPr>
        <w:t xml:space="preserve">    </w:t>
      </w:r>
      <w:r>
        <w:rPr>
          <w:b/>
          <w:kern w:val="0"/>
          <w:szCs w:val="24"/>
          <w:lang w:eastAsia="en-US"/>
        </w:rPr>
        <w:t xml:space="preserve">от 14.09.2023 года                                                                                                           </w:t>
      </w:r>
      <w:r>
        <w:rPr>
          <w:b/>
          <w:color w:val="000000"/>
          <w:kern w:val="0"/>
          <w:szCs w:val="24"/>
          <w:lang w:eastAsia="en-US"/>
        </w:rPr>
        <w:t xml:space="preserve">№ 88                                                                                                                                                                                                                      </w:t>
      </w:r>
    </w:p>
    <w:p w:rsidR="00FF6FF5" w:rsidRDefault="00FF6FF5" w:rsidP="00FF6FF5">
      <w:pPr>
        <w:widowControl/>
        <w:suppressAutoHyphens w:val="0"/>
        <w:overflowPunct/>
        <w:autoSpaceDE/>
        <w:jc w:val="center"/>
        <w:rPr>
          <w:kern w:val="0"/>
          <w:szCs w:val="24"/>
          <w:lang w:eastAsia="en-US"/>
        </w:rPr>
      </w:pPr>
      <w:proofErr w:type="spellStart"/>
      <w:r>
        <w:rPr>
          <w:kern w:val="0"/>
          <w:szCs w:val="24"/>
          <w:lang w:eastAsia="en-US"/>
        </w:rPr>
        <w:t>х.Бураковский</w:t>
      </w:r>
      <w:proofErr w:type="spellEnd"/>
      <w:r>
        <w:rPr>
          <w:kern w:val="0"/>
          <w:szCs w:val="24"/>
          <w:lang w:eastAsia="en-US"/>
        </w:rPr>
        <w:t xml:space="preserve"> </w:t>
      </w:r>
    </w:p>
    <w:p w:rsidR="00FF6FF5" w:rsidRDefault="00FF6FF5" w:rsidP="00FF6FF5">
      <w:pPr>
        <w:widowControl/>
        <w:suppressAutoHyphens w:val="0"/>
        <w:overflowPunct/>
        <w:autoSpaceDE/>
        <w:rPr>
          <w:kern w:val="0"/>
          <w:szCs w:val="24"/>
          <w:lang w:eastAsia="en-US"/>
        </w:rPr>
      </w:pPr>
    </w:p>
    <w:p w:rsidR="00FF6FF5" w:rsidRDefault="00FF6FF5" w:rsidP="00FF6FF5">
      <w:pPr>
        <w:widowControl/>
        <w:suppressAutoHyphens w:val="0"/>
        <w:overflowPunct/>
        <w:autoSpaceDE/>
        <w:jc w:val="center"/>
        <w:rPr>
          <w:b/>
          <w:kern w:val="0"/>
          <w:sz w:val="28"/>
          <w:szCs w:val="28"/>
          <w:lang w:eastAsia="en-US"/>
        </w:rPr>
      </w:pPr>
      <w:bookmarkStart w:id="0" w:name="_Hlk143694156"/>
      <w:r>
        <w:rPr>
          <w:b/>
          <w:kern w:val="0"/>
          <w:sz w:val="28"/>
          <w:szCs w:val="28"/>
          <w:lang w:eastAsia="en-US"/>
        </w:rPr>
        <w:t xml:space="preserve">«Об утверждении Порядка осуществления администрацией </w:t>
      </w:r>
      <w:proofErr w:type="spellStart"/>
      <w:r>
        <w:rPr>
          <w:b/>
          <w:kern w:val="0"/>
          <w:sz w:val="28"/>
          <w:szCs w:val="28"/>
          <w:lang w:eastAsia="en-US"/>
        </w:rPr>
        <w:t>Бураковского</w:t>
      </w:r>
      <w:proofErr w:type="spellEnd"/>
      <w:r>
        <w:rPr>
          <w:b/>
          <w:kern w:val="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kern w:val="0"/>
          <w:sz w:val="28"/>
          <w:szCs w:val="28"/>
          <w:lang w:eastAsia="en-US"/>
        </w:rPr>
        <w:t>Кореновского</w:t>
      </w:r>
      <w:proofErr w:type="spellEnd"/>
      <w:r>
        <w:rPr>
          <w:b/>
          <w:kern w:val="0"/>
          <w:sz w:val="28"/>
          <w:szCs w:val="28"/>
          <w:lang w:eastAsia="en-US"/>
        </w:rPr>
        <w:t xml:space="preserve"> района ведомственного контроля за соблюдением законодательства Российской Федерации </w:t>
      </w:r>
    </w:p>
    <w:p w:rsidR="00FF6FF5" w:rsidRDefault="00FF6FF5" w:rsidP="00FF6FF5">
      <w:pPr>
        <w:widowControl/>
        <w:suppressAutoHyphens w:val="0"/>
        <w:overflowPunct/>
        <w:autoSpaceDE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и иных нормативно правовых актов о контрактной системе в сфере закупок товаров, работ, услуг для обеспечения муниципальных нужд</w:t>
      </w:r>
    </w:p>
    <w:p w:rsidR="00FF6FF5" w:rsidRDefault="00FF6FF5" w:rsidP="00FF6FF5">
      <w:pPr>
        <w:widowControl/>
        <w:suppressAutoHyphens w:val="0"/>
        <w:overflowPunct/>
        <w:autoSpaceDE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 xml:space="preserve"> в отношении подведомственных заказчиков»</w:t>
      </w:r>
    </w:p>
    <w:p w:rsidR="007415D0" w:rsidRDefault="007415D0" w:rsidP="00FF6FF5">
      <w:pPr>
        <w:widowControl/>
        <w:suppressAutoHyphens w:val="0"/>
        <w:overflowPunct/>
        <w:autoSpaceDE/>
        <w:jc w:val="center"/>
        <w:rPr>
          <w:b/>
          <w:kern w:val="0"/>
          <w:sz w:val="28"/>
          <w:szCs w:val="28"/>
          <w:lang w:eastAsia="en-US"/>
        </w:rPr>
      </w:pPr>
    </w:p>
    <w:bookmarkEnd w:id="0"/>
    <w:p w:rsidR="00FF6FF5" w:rsidRDefault="00FF6FF5" w:rsidP="00FF6FF5">
      <w:pPr>
        <w:widowControl/>
        <w:tabs>
          <w:tab w:val="left" w:pos="567"/>
        </w:tabs>
        <w:suppressAutoHyphens w:val="0"/>
        <w:overflowPunct/>
        <w:autoSpaceDE/>
        <w:jc w:val="center"/>
        <w:rPr>
          <w:kern w:val="0"/>
          <w:sz w:val="28"/>
          <w:szCs w:val="28"/>
          <w:lang w:eastAsia="en-US"/>
        </w:rPr>
      </w:pPr>
    </w:p>
    <w:p w:rsidR="00FF6FF5" w:rsidRDefault="00FF6FF5" w:rsidP="00FF6FF5">
      <w:pPr>
        <w:pStyle w:val="a3"/>
        <w:ind w:firstLine="567"/>
      </w:pPr>
      <w:r>
        <w:rPr>
          <w:sz w:val="28"/>
          <w:szCs w:val="28"/>
        </w:rPr>
        <w:t xml:space="preserve">В целях реализации статьи 100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F6FF5" w:rsidRDefault="00FF6FF5" w:rsidP="00FF6F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осуществления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F6FF5" w:rsidRDefault="00FF6FF5" w:rsidP="00FF6FF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 от 01.09.2016 г. № 98 «Об утверждении Порядка осуществления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</w:p>
    <w:p w:rsidR="00FF6FF5" w:rsidRDefault="00FF6FF5" w:rsidP="00FF6FF5">
      <w:pPr>
        <w:pStyle w:val="a3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7415D0" w:rsidRDefault="007415D0" w:rsidP="00FF6FF5">
      <w:pPr>
        <w:pStyle w:val="a3"/>
        <w:tabs>
          <w:tab w:val="left" w:pos="709"/>
          <w:tab w:val="left" w:pos="851"/>
        </w:tabs>
        <w:ind w:firstLine="567"/>
        <w:rPr>
          <w:sz w:val="28"/>
          <w:szCs w:val="28"/>
        </w:rPr>
      </w:pPr>
      <w:bookmarkStart w:id="1" w:name="_GoBack"/>
      <w:bookmarkEnd w:id="1"/>
    </w:p>
    <w:p w:rsidR="00FF6FF5" w:rsidRDefault="00FF6FF5" w:rsidP="00FF6FF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после его официального обнародования.</w:t>
      </w:r>
    </w:p>
    <w:p w:rsidR="00FF6FF5" w:rsidRDefault="00FF6FF5" w:rsidP="00FF6FF5">
      <w:pPr>
        <w:pStyle w:val="a3"/>
        <w:ind w:firstLine="567"/>
        <w:rPr>
          <w:sz w:val="28"/>
          <w:szCs w:val="28"/>
        </w:rPr>
      </w:pPr>
    </w:p>
    <w:p w:rsidR="007415D0" w:rsidRDefault="007415D0" w:rsidP="00FF6FF5">
      <w:pPr>
        <w:pStyle w:val="a3"/>
        <w:ind w:firstLine="567"/>
        <w:rPr>
          <w:sz w:val="28"/>
          <w:szCs w:val="28"/>
        </w:rPr>
      </w:pPr>
    </w:p>
    <w:p w:rsidR="007415D0" w:rsidRDefault="007415D0" w:rsidP="00FF6FF5">
      <w:pPr>
        <w:pStyle w:val="a3"/>
        <w:ind w:firstLine="567"/>
        <w:rPr>
          <w:sz w:val="28"/>
          <w:szCs w:val="28"/>
        </w:rPr>
      </w:pPr>
    </w:p>
    <w:p w:rsidR="00FF6FF5" w:rsidRDefault="00FF6FF5" w:rsidP="00FF6FF5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Глава </w:t>
      </w:r>
    </w:p>
    <w:p w:rsidR="00FF6FF5" w:rsidRDefault="00FF6FF5" w:rsidP="00FF6FF5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eastAsia="en-US"/>
        </w:rPr>
      </w:pPr>
      <w:proofErr w:type="spellStart"/>
      <w:r>
        <w:rPr>
          <w:kern w:val="0"/>
          <w:sz w:val="28"/>
          <w:szCs w:val="28"/>
          <w:lang w:eastAsia="en-US"/>
        </w:rPr>
        <w:t>Бураковского</w:t>
      </w:r>
      <w:proofErr w:type="spellEnd"/>
      <w:r>
        <w:rPr>
          <w:kern w:val="0"/>
          <w:sz w:val="28"/>
          <w:szCs w:val="28"/>
          <w:lang w:eastAsia="en-US"/>
        </w:rPr>
        <w:t xml:space="preserve"> сельского поселения </w:t>
      </w:r>
    </w:p>
    <w:p w:rsidR="00FF6FF5" w:rsidRDefault="00FF6FF5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  <w:proofErr w:type="spellStart"/>
      <w:r>
        <w:rPr>
          <w:kern w:val="0"/>
          <w:sz w:val="28"/>
          <w:szCs w:val="28"/>
          <w:lang w:eastAsia="en-US"/>
        </w:rPr>
        <w:t>Кореновского</w:t>
      </w:r>
      <w:proofErr w:type="spellEnd"/>
      <w:r>
        <w:rPr>
          <w:kern w:val="0"/>
          <w:sz w:val="28"/>
          <w:szCs w:val="28"/>
          <w:lang w:eastAsia="en-US"/>
        </w:rPr>
        <w:t xml:space="preserve"> района                                                                       </w:t>
      </w:r>
      <w:proofErr w:type="spellStart"/>
      <w:r>
        <w:rPr>
          <w:kern w:val="0"/>
          <w:sz w:val="28"/>
          <w:szCs w:val="28"/>
          <w:lang w:eastAsia="en-US"/>
        </w:rPr>
        <w:t>Л.И.Орлецкая</w:t>
      </w:r>
      <w:proofErr w:type="spellEnd"/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7415D0" w:rsidRDefault="007415D0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FF6FF5" w:rsidRDefault="00FF6FF5" w:rsidP="00FF6FF5"/>
    <w:p w:rsidR="00FF6FF5" w:rsidRDefault="00FF6FF5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</w:p>
    <w:p w:rsidR="00FF6FF5" w:rsidRDefault="00FF6FF5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 xml:space="preserve">                                                                                  ПРИЛОЖЕНИЕ</w:t>
      </w:r>
    </w:p>
    <w:p w:rsidR="00FF6FF5" w:rsidRDefault="00FF6FF5" w:rsidP="00FF6FF5">
      <w:pPr>
        <w:widowControl/>
        <w:suppressAutoHyphens w:val="0"/>
        <w:overflowPunct/>
        <w:autoSpaceDE/>
        <w:rPr>
          <w:b/>
          <w:bCs/>
          <w:kern w:val="0"/>
          <w:sz w:val="28"/>
          <w:szCs w:val="28"/>
          <w:lang w:eastAsia="en-US"/>
        </w:rPr>
      </w:pPr>
    </w:p>
    <w:p w:rsidR="00FF6FF5" w:rsidRDefault="00FF6FF5" w:rsidP="00FF6FF5">
      <w:pPr>
        <w:widowControl/>
        <w:suppressAutoHyphens w:val="0"/>
        <w:overflowPunct/>
        <w:autoSpaceDE/>
      </w:pPr>
      <w:r>
        <w:rPr>
          <w:b/>
          <w:bCs/>
          <w:kern w:val="0"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kern w:val="0"/>
          <w:sz w:val="28"/>
          <w:szCs w:val="28"/>
          <w:lang w:eastAsia="en-US"/>
        </w:rPr>
        <w:t>УТВЕРЖДЕН</w:t>
      </w:r>
    </w:p>
    <w:p w:rsidR="00FF6FF5" w:rsidRDefault="00FF6FF5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                                                                     постановлением администрации </w:t>
      </w:r>
    </w:p>
    <w:p w:rsidR="00FF6FF5" w:rsidRDefault="00FF6FF5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                                                                            </w:t>
      </w:r>
      <w:proofErr w:type="spellStart"/>
      <w:proofErr w:type="gramStart"/>
      <w:r>
        <w:rPr>
          <w:kern w:val="0"/>
          <w:sz w:val="28"/>
          <w:szCs w:val="28"/>
          <w:lang w:eastAsia="en-US"/>
        </w:rPr>
        <w:t>Бураковского</w:t>
      </w:r>
      <w:proofErr w:type="spellEnd"/>
      <w:r>
        <w:rPr>
          <w:kern w:val="0"/>
          <w:sz w:val="28"/>
          <w:szCs w:val="28"/>
          <w:lang w:eastAsia="en-US"/>
        </w:rPr>
        <w:t xml:space="preserve">  сельского</w:t>
      </w:r>
      <w:proofErr w:type="gramEnd"/>
      <w:r>
        <w:rPr>
          <w:kern w:val="0"/>
          <w:sz w:val="28"/>
          <w:szCs w:val="28"/>
          <w:lang w:eastAsia="en-US"/>
        </w:rPr>
        <w:t xml:space="preserve"> </w:t>
      </w:r>
    </w:p>
    <w:p w:rsidR="00FF6FF5" w:rsidRDefault="00FF6FF5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                                                                     поселения </w:t>
      </w:r>
      <w:proofErr w:type="spellStart"/>
      <w:r>
        <w:rPr>
          <w:kern w:val="0"/>
          <w:sz w:val="28"/>
          <w:szCs w:val="28"/>
          <w:lang w:eastAsia="en-US"/>
        </w:rPr>
        <w:t>Кореновского</w:t>
      </w:r>
      <w:proofErr w:type="spellEnd"/>
      <w:r>
        <w:rPr>
          <w:kern w:val="0"/>
          <w:sz w:val="28"/>
          <w:szCs w:val="28"/>
          <w:lang w:eastAsia="en-US"/>
        </w:rPr>
        <w:t xml:space="preserve"> района  </w:t>
      </w:r>
    </w:p>
    <w:p w:rsidR="00FF6FF5" w:rsidRDefault="00FF6FF5" w:rsidP="00FF6FF5">
      <w:pPr>
        <w:widowControl/>
        <w:suppressAutoHyphens w:val="0"/>
        <w:overflowPunct/>
        <w:autoSpaceDE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                                                                            от 14.09.2023 г.  № 88</w:t>
      </w:r>
    </w:p>
    <w:p w:rsidR="00FF6FF5" w:rsidRDefault="00FF6FF5" w:rsidP="00FF6FF5">
      <w:pPr>
        <w:pStyle w:val="a3"/>
        <w:ind w:firstLine="0"/>
        <w:rPr>
          <w:sz w:val="28"/>
          <w:szCs w:val="28"/>
        </w:rPr>
      </w:pPr>
    </w:p>
    <w:p w:rsidR="00FF6FF5" w:rsidRDefault="00FF6FF5" w:rsidP="00FF6FF5">
      <w:pPr>
        <w:pStyle w:val="a3"/>
        <w:ind w:firstLine="0"/>
        <w:rPr>
          <w:sz w:val="28"/>
          <w:szCs w:val="28"/>
        </w:rPr>
      </w:pPr>
    </w:p>
    <w:p w:rsidR="00FF6FF5" w:rsidRDefault="00FF6FF5" w:rsidP="00FF6FF5">
      <w:pPr>
        <w:jc w:val="center"/>
        <w:rPr>
          <w:b/>
          <w:sz w:val="28"/>
          <w:szCs w:val="28"/>
        </w:rPr>
      </w:pPr>
      <w:bookmarkStart w:id="2" w:name="anchor1000"/>
      <w:bookmarkEnd w:id="2"/>
      <w:r>
        <w:rPr>
          <w:b/>
          <w:sz w:val="28"/>
          <w:szCs w:val="28"/>
        </w:rPr>
        <w:t xml:space="preserve">Порядок </w:t>
      </w:r>
    </w:p>
    <w:p w:rsidR="00FF6FF5" w:rsidRDefault="00FF6FF5" w:rsidP="00FF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администрацией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</w:p>
    <w:p w:rsidR="00FF6FF5" w:rsidRDefault="00FF6FF5" w:rsidP="00FF6FF5">
      <w:pPr>
        <w:jc w:val="center"/>
        <w:rPr>
          <w:sz w:val="28"/>
          <w:szCs w:val="28"/>
        </w:rPr>
      </w:pPr>
    </w:p>
    <w:p w:rsidR="00FF6FF5" w:rsidRDefault="00FF6FF5" w:rsidP="00FF6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FF5" w:rsidRDefault="00FF6FF5" w:rsidP="00FF6FF5">
      <w:pPr>
        <w:pStyle w:val="a3"/>
        <w:tabs>
          <w:tab w:val="left" w:pos="1134"/>
        </w:tabs>
        <w:ind w:firstLine="709"/>
      </w:pPr>
      <w:r>
        <w:rPr>
          <w:sz w:val="28"/>
          <w:szCs w:val="28"/>
        </w:rPr>
        <w:t xml:space="preserve">1. Настоящие Порядок устанавливают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осуществления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орган ведомственного контроля) ведомственного контроля в сфере закупок товаров, работ, услуг для обеспечения муниципальных нужд (далее – ведомственный контроль) за соблюдением законодательных и иных нормативных актов о контрактной системе в сфере закупок товаров, работ, услуг для обеспечения муниципальных нужд (далее – законодательство Российской Федерации о контрактной системе в сфере закупок) в отношении подведомственных заказчиков (далее – заказчиков).   </w:t>
      </w:r>
    </w:p>
    <w:p w:rsidR="00FF6FF5" w:rsidRDefault="00FF6FF5" w:rsidP="00FF6FF5">
      <w:pPr>
        <w:pStyle w:val="a3"/>
        <w:tabs>
          <w:tab w:val="left" w:pos="851"/>
        </w:tabs>
        <w:ind w:firstLine="709"/>
      </w:pPr>
      <w:bookmarkStart w:id="3" w:name="anchor1002"/>
      <w:bookmarkEnd w:id="3"/>
      <w:r>
        <w:rPr>
          <w:sz w:val="28"/>
          <w:szCs w:val="28"/>
        </w:rPr>
        <w:t xml:space="preserve">2. 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закупок.</w:t>
      </w:r>
    </w:p>
    <w:p w:rsidR="00FF6FF5" w:rsidRDefault="00FF6FF5" w:rsidP="00FF6FF5">
      <w:pPr>
        <w:pStyle w:val="a3"/>
        <w:tabs>
          <w:tab w:val="left" w:pos="1134"/>
        </w:tabs>
        <w:ind w:firstLine="709"/>
      </w:pPr>
      <w:bookmarkStart w:id="4" w:name="anchor1003"/>
      <w:bookmarkEnd w:id="4"/>
      <w:r>
        <w:rPr>
          <w:sz w:val="28"/>
          <w:szCs w:val="28"/>
        </w:rPr>
        <w:t xml:space="preserve">3. При осуществлении ведомственного контроля орган ведомственного контроля осуществляет проверку соблюдения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5" w:name="anchor1031"/>
      <w:bookmarkEnd w:id="5"/>
      <w:r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F6FF5" w:rsidRDefault="00FF6FF5" w:rsidP="00FF6FF5">
      <w:pPr>
        <w:widowControl/>
        <w:suppressAutoHyphens w:val="0"/>
        <w:overflowPunct/>
        <w:autoSpaceDE/>
        <w:autoSpaceDN/>
        <w:rPr>
          <w:kern w:val="0"/>
        </w:rPr>
        <w:sectPr w:rsidR="00FF6FF5" w:rsidSect="007415D0">
          <w:pgSz w:w="11906" w:h="16838"/>
          <w:pgMar w:top="1134" w:right="567" w:bottom="1134" w:left="1701" w:header="720" w:footer="720" w:gutter="0"/>
          <w:cols w:space="720"/>
        </w:sect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FF6FF5" w:rsidRDefault="00FF6FF5" w:rsidP="00FF6FF5">
      <w:pPr>
        <w:widowControl/>
        <w:suppressAutoHyphens w:val="0"/>
        <w:overflowPunct/>
        <w:autoSpaceDE/>
        <w:autoSpaceDN/>
        <w:rPr>
          <w:kern w:val="0"/>
        </w:rPr>
        <w:sectPr w:rsidR="00FF6FF5">
          <w:type w:val="continuous"/>
          <w:pgSz w:w="11906" w:h="16838"/>
          <w:pgMar w:top="1134" w:right="794" w:bottom="1134" w:left="1750" w:header="720" w:footer="720" w:gutter="0"/>
          <w:cols w:space="720"/>
        </w:sect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в) соблюдения требований о нормировании в сфере закупок;</w:t>
      </w:r>
    </w:p>
    <w:p w:rsidR="00FF6FF5" w:rsidRDefault="00FF6FF5" w:rsidP="00FF6FF5">
      <w:pPr>
        <w:widowControl/>
        <w:suppressAutoHyphens w:val="0"/>
        <w:overflowPunct/>
        <w:autoSpaceDE/>
        <w:autoSpaceDN/>
        <w:rPr>
          <w:kern w:val="0"/>
        </w:rPr>
        <w:sectPr w:rsidR="00FF6FF5">
          <w:type w:val="continuous"/>
          <w:pgSz w:w="11906" w:h="16838"/>
          <w:pgMar w:top="1134" w:right="794" w:bottom="1134" w:left="1750" w:header="720" w:footer="720" w:gutter="0"/>
          <w:cols w:space="720"/>
        </w:sect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FF6FF5" w:rsidRDefault="00FF6FF5" w:rsidP="00FF6FF5">
      <w:pPr>
        <w:widowControl/>
        <w:suppressAutoHyphens w:val="0"/>
        <w:overflowPunct/>
        <w:autoSpaceDE/>
        <w:autoSpaceDN/>
        <w:rPr>
          <w:kern w:val="0"/>
        </w:rPr>
        <w:sectPr w:rsidR="00FF6FF5">
          <w:type w:val="continuous"/>
          <w:pgSz w:w="11906" w:h="16838"/>
          <w:pgMar w:top="1134" w:right="794" w:bottom="1134" w:left="1750" w:header="720" w:footer="720" w:gutter="0"/>
          <w:cols w:space="720"/>
        </w:sect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6" w:name="anchor1036"/>
      <w:bookmarkEnd w:id="6"/>
      <w:r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7" w:name="anchor1038"/>
      <w:bookmarkEnd w:id="7"/>
      <w:r>
        <w:rPr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8" w:name="anchor1039"/>
      <w:bookmarkEnd w:id="8"/>
      <w:r>
        <w:rPr>
          <w:sz w:val="28"/>
          <w:szCs w:val="28"/>
        </w:rPr>
        <w:t>и) соблюдения требований по определению поставщика (подрядчика, исполнителя);</w:t>
      </w:r>
      <w:bookmarkStart w:id="9" w:name="anchor10310"/>
      <w:bookmarkEnd w:id="9"/>
    </w:p>
    <w:p w:rsidR="00FF6FF5" w:rsidRDefault="00FF6FF5" w:rsidP="00FF6FF5">
      <w:pPr>
        <w:widowControl/>
        <w:suppressAutoHyphens w:val="0"/>
        <w:overflowPunct/>
        <w:autoSpaceDE/>
        <w:autoSpaceDN/>
        <w:rPr>
          <w:kern w:val="0"/>
        </w:rPr>
        <w:sectPr w:rsidR="00FF6FF5">
          <w:type w:val="continuous"/>
          <w:pgSz w:w="11906" w:h="16838"/>
          <w:pgMar w:top="1134" w:right="794" w:bottom="1134" w:left="1750" w:header="720" w:footer="720" w:gutter="0"/>
          <w:cols w:space="720"/>
        </w:sect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0" w:name="anchor10311"/>
      <w:bookmarkEnd w:id="10"/>
      <w:r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1" w:name="anchor10312"/>
      <w:bookmarkEnd w:id="11"/>
      <w:r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2" w:name="anchor10313"/>
      <w:bookmarkEnd w:id="12"/>
      <w:r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3" w:name="anchor10314"/>
      <w:bookmarkEnd w:id="13"/>
      <w:r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4" w:name="anchor1004"/>
      <w:bookmarkEnd w:id="14"/>
      <w:r>
        <w:rPr>
          <w:sz w:val="28"/>
          <w:szCs w:val="28"/>
        </w:rPr>
        <w:t>4.</w:t>
      </w:r>
      <w:bookmarkStart w:id="15" w:name="anchor1005"/>
      <w:bookmarkEnd w:id="15"/>
      <w:r>
        <w:rPr>
          <w:sz w:val="28"/>
          <w:szCs w:val="28"/>
        </w:rPr>
        <w:t xml:space="preserve">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6" w:name="anchor1006"/>
      <w:bookmarkEnd w:id="16"/>
      <w:r>
        <w:rPr>
          <w:sz w:val="28"/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FF6FF5" w:rsidRDefault="00FF6FF5" w:rsidP="00FF6FF5">
      <w:pPr>
        <w:widowControl/>
        <w:suppressAutoHyphens w:val="0"/>
        <w:overflowPunct/>
        <w:autoSpaceDE/>
        <w:autoSpaceDN/>
        <w:rPr>
          <w:kern w:val="0"/>
        </w:rPr>
        <w:sectPr w:rsidR="00FF6FF5">
          <w:type w:val="continuous"/>
          <w:pgSz w:w="11906" w:h="16838"/>
          <w:pgMar w:top="1134" w:right="794" w:bottom="1134" w:left="1750" w:header="720" w:footer="720" w:gutter="0"/>
          <w:cols w:space="720"/>
        </w:sect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7" w:name="anchor1008"/>
      <w:bookmarkEnd w:id="17"/>
      <w:r>
        <w:rPr>
          <w:sz w:val="28"/>
          <w:szCs w:val="28"/>
        </w:rPr>
        <w:t>7. Выездные или документарные мероприятия ведомственного контроля проводятся по поручению,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8" w:name="anchor1009"/>
      <w:bookmarkEnd w:id="18"/>
      <w:r>
        <w:rPr>
          <w:sz w:val="28"/>
          <w:szCs w:val="28"/>
        </w:rPr>
        <w:t>8.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19" w:name="anchor1010"/>
      <w:bookmarkEnd w:id="19"/>
      <w:r>
        <w:rPr>
          <w:sz w:val="28"/>
          <w:szCs w:val="28"/>
        </w:rPr>
        <w:t>9. Уведомление должно содержать следующую информацию: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0" w:name="anchor10101"/>
      <w:bookmarkEnd w:id="20"/>
      <w:r>
        <w:rPr>
          <w:sz w:val="28"/>
          <w:szCs w:val="28"/>
        </w:rPr>
        <w:t>а) наименование заказчика, которому адресовано уведомление;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1" w:name="anchor10102"/>
      <w:bookmarkEnd w:id="21"/>
      <w:r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2" w:name="anchor10103"/>
      <w:bookmarkEnd w:id="22"/>
      <w:r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3" w:name="anchor10104"/>
      <w:bookmarkEnd w:id="23"/>
      <w:r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4" w:name="anchor10105"/>
      <w:bookmarkEnd w:id="24"/>
      <w:r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5" w:name="anchor10106"/>
      <w:bookmarkEnd w:id="25"/>
      <w:r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6" w:name="anchor10107"/>
      <w:bookmarkEnd w:id="26"/>
      <w:r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7" w:name="anchor1011"/>
      <w:bookmarkEnd w:id="27"/>
      <w:r>
        <w:rPr>
          <w:sz w:val="28"/>
          <w:szCs w:val="28"/>
        </w:rPr>
        <w:t>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28" w:name="anchor1012"/>
      <w:bookmarkEnd w:id="28"/>
      <w:r>
        <w:rPr>
          <w:sz w:val="28"/>
          <w:szCs w:val="28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F6FF5" w:rsidRDefault="00FF6FF5" w:rsidP="00FF6FF5">
      <w:pPr>
        <w:pStyle w:val="a3"/>
        <w:tabs>
          <w:tab w:val="left" w:pos="1134"/>
        </w:tabs>
        <w:ind w:firstLine="709"/>
      </w:pPr>
      <w:bookmarkStart w:id="29" w:name="anchor10121"/>
      <w:bookmarkEnd w:id="29"/>
      <w:r>
        <w:rPr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защите государственной тайны;</w:t>
      </w:r>
    </w:p>
    <w:p w:rsidR="00FF6FF5" w:rsidRDefault="00FF6FF5" w:rsidP="00FF6FF5">
      <w:pPr>
        <w:pStyle w:val="a3"/>
        <w:tabs>
          <w:tab w:val="left" w:pos="1134"/>
        </w:tabs>
        <w:ind w:firstLine="709"/>
      </w:pPr>
      <w:bookmarkStart w:id="30" w:name="anchor10122"/>
      <w:bookmarkEnd w:id="30"/>
      <w:r>
        <w:rPr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защите государственной тайны;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31" w:name="anchor10123"/>
      <w:bookmarkEnd w:id="31"/>
      <w:r>
        <w:rPr>
          <w:sz w:val="28"/>
          <w:szCs w:val="28"/>
        </w:rPr>
        <w:lastRenderedPageBreak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32" w:name="anchor1013"/>
      <w:bookmarkEnd w:id="32"/>
      <w:r>
        <w:rPr>
          <w:sz w:val="28"/>
          <w:szCs w:val="28"/>
        </w:rPr>
        <w:t>12.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Акт составляется в двух экземплярах, один из которых хранится в органе ведомственного контроля, а второй экземпляр в течении двух рабочих дней со дня подписания направляется (вручается) руководителю проверенного учреждения.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течении пяти рабочих дней со дня получения акта руководитель проверенного учреждения, в случае наличия возражений или замечаний к акту, представляет письменные возражения или замечания (протокол разногласий), которые приобщаются к акту проверки.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Орган ведомственного контроля в течении пяти рабочих дней со дня получения письменного возражения или замечания (протокола разногласий) к акту направляет руководителю проверенного учреждения заключение о результатах рассмотрения протокола разногласий.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33" w:name="anchor1132"/>
      <w:bookmarkEnd w:id="33"/>
      <w:r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bookmarkStart w:id="34" w:name="anchor1014"/>
      <w:bookmarkEnd w:id="34"/>
      <w:r>
        <w:rPr>
          <w:sz w:val="28"/>
          <w:szCs w:val="28"/>
        </w:rPr>
        <w:t>13.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F6FF5" w:rsidRDefault="00FF6FF5" w:rsidP="00FF6FF5">
      <w:pPr>
        <w:pStyle w:val="a3"/>
        <w:tabs>
          <w:tab w:val="left" w:pos="1134"/>
        </w:tabs>
        <w:ind w:firstLine="709"/>
      </w:pPr>
      <w:bookmarkStart w:id="35" w:name="anchor1015"/>
      <w:bookmarkEnd w:id="35"/>
      <w:r>
        <w:rPr>
          <w:sz w:val="28"/>
          <w:szCs w:val="28"/>
        </w:rPr>
        <w:t xml:space="preserve">14.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2" w:anchor="anchor1013" w:history="1">
        <w:r>
          <w:rPr>
            <w:rStyle w:val="a4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>2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</w:p>
    <w:p w:rsidR="00FF6FF5" w:rsidRDefault="00FF6FF5" w:rsidP="00FF6FF5">
      <w:pPr>
        <w:pStyle w:val="a3"/>
        <w:tabs>
          <w:tab w:val="left" w:pos="1134"/>
        </w:tabs>
        <w:ind w:firstLine="709"/>
        <w:rPr>
          <w:sz w:val="28"/>
          <w:szCs w:val="28"/>
        </w:rPr>
      </w:pPr>
    </w:p>
    <w:p w:rsidR="00FF6FF5" w:rsidRDefault="00FF6FF5" w:rsidP="00FF6FF5">
      <w:pPr>
        <w:pStyle w:val="a3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6FF5" w:rsidRDefault="00FF6FF5" w:rsidP="00FF6FF5">
      <w:pPr>
        <w:pStyle w:val="a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F6FF5" w:rsidRDefault="00FF6FF5" w:rsidP="00FF6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</w:p>
    <w:p w:rsidR="00FF6FF5" w:rsidRDefault="00FF6FF5" w:rsidP="00FF6FF5">
      <w:pPr>
        <w:rPr>
          <w:sz w:val="28"/>
          <w:szCs w:val="28"/>
        </w:rPr>
      </w:pPr>
    </w:p>
    <w:p w:rsidR="00FF6FF5" w:rsidRDefault="00FF6FF5" w:rsidP="00FF6FF5">
      <w:pPr>
        <w:rPr>
          <w:sz w:val="28"/>
          <w:szCs w:val="28"/>
        </w:rPr>
      </w:pPr>
    </w:p>
    <w:p w:rsidR="00FF6FF5" w:rsidRDefault="00FF6FF5" w:rsidP="00FF6FF5">
      <w:pPr>
        <w:overflowPunct/>
        <w:jc w:val="center"/>
        <w:rPr>
          <w:b/>
          <w:bCs/>
          <w:color w:val="0D0D0D"/>
          <w:kern w:val="0"/>
          <w:sz w:val="28"/>
          <w:szCs w:val="28"/>
        </w:rPr>
      </w:pPr>
      <w:r>
        <w:rPr>
          <w:b/>
          <w:bCs/>
          <w:color w:val="0D0D0D"/>
          <w:kern w:val="0"/>
          <w:sz w:val="28"/>
          <w:szCs w:val="28"/>
        </w:rPr>
        <w:lastRenderedPageBreak/>
        <w:t>ЛИСТ СОГЛАСОВАНИЯ</w:t>
      </w:r>
    </w:p>
    <w:p w:rsidR="00FF6FF5" w:rsidRDefault="00FF6FF5" w:rsidP="00FF6FF5">
      <w:pPr>
        <w:overflowPunct/>
        <w:jc w:val="center"/>
        <w:rPr>
          <w:bCs/>
          <w:color w:val="0D0D0D"/>
          <w:kern w:val="0"/>
          <w:sz w:val="28"/>
          <w:szCs w:val="28"/>
        </w:rPr>
      </w:pPr>
      <w:r>
        <w:rPr>
          <w:bCs/>
          <w:color w:val="0D0D0D"/>
          <w:kern w:val="0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bCs/>
          <w:color w:val="0D0D0D"/>
          <w:kern w:val="0"/>
          <w:sz w:val="28"/>
          <w:szCs w:val="28"/>
        </w:rPr>
        <w:t>Бураковского</w:t>
      </w:r>
      <w:proofErr w:type="spellEnd"/>
      <w:r>
        <w:rPr>
          <w:bCs/>
          <w:color w:val="0D0D0D"/>
          <w:kern w:val="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D0D0D"/>
          <w:kern w:val="0"/>
          <w:sz w:val="28"/>
          <w:szCs w:val="28"/>
        </w:rPr>
        <w:t>Кореновского</w:t>
      </w:r>
      <w:proofErr w:type="spellEnd"/>
      <w:r>
        <w:rPr>
          <w:bCs/>
          <w:color w:val="0D0D0D"/>
          <w:kern w:val="0"/>
          <w:sz w:val="28"/>
          <w:szCs w:val="28"/>
        </w:rPr>
        <w:t xml:space="preserve"> района </w:t>
      </w:r>
      <w:proofErr w:type="gramStart"/>
      <w:r>
        <w:rPr>
          <w:bCs/>
          <w:color w:val="0D0D0D"/>
          <w:kern w:val="0"/>
          <w:sz w:val="28"/>
          <w:szCs w:val="28"/>
        </w:rPr>
        <w:t>от  14.09.2023</w:t>
      </w:r>
      <w:proofErr w:type="gramEnd"/>
      <w:r>
        <w:rPr>
          <w:bCs/>
          <w:color w:val="0D0D0D"/>
          <w:kern w:val="0"/>
          <w:sz w:val="28"/>
          <w:szCs w:val="28"/>
        </w:rPr>
        <w:t xml:space="preserve"> года № 88</w:t>
      </w:r>
    </w:p>
    <w:p w:rsidR="00FF6FF5" w:rsidRDefault="00FF6FF5" w:rsidP="00FF6FF5">
      <w:pPr>
        <w:overflowPunct/>
        <w:jc w:val="center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 xml:space="preserve">«Об утверждении Порядка осуществления администрацией </w:t>
      </w:r>
      <w:proofErr w:type="spellStart"/>
      <w:r>
        <w:rPr>
          <w:color w:val="0D0D0D"/>
          <w:kern w:val="0"/>
          <w:sz w:val="28"/>
          <w:szCs w:val="28"/>
        </w:rPr>
        <w:t>Бураковского</w:t>
      </w:r>
      <w:proofErr w:type="spellEnd"/>
      <w:r>
        <w:rPr>
          <w:color w:val="0D0D0D"/>
          <w:kern w:val="0"/>
          <w:sz w:val="28"/>
          <w:szCs w:val="28"/>
        </w:rPr>
        <w:t xml:space="preserve"> сельского поселения </w:t>
      </w:r>
      <w:proofErr w:type="spellStart"/>
      <w:r>
        <w:rPr>
          <w:color w:val="0D0D0D"/>
          <w:kern w:val="0"/>
          <w:sz w:val="28"/>
          <w:szCs w:val="28"/>
        </w:rPr>
        <w:t>Кореновского</w:t>
      </w:r>
      <w:proofErr w:type="spellEnd"/>
      <w:r>
        <w:rPr>
          <w:color w:val="0D0D0D"/>
          <w:kern w:val="0"/>
          <w:sz w:val="28"/>
          <w:szCs w:val="28"/>
        </w:rPr>
        <w:t xml:space="preserve"> района ведомственного контроля за</w:t>
      </w:r>
    </w:p>
    <w:p w:rsidR="00FF6FF5" w:rsidRDefault="00FF6FF5" w:rsidP="00FF6FF5">
      <w:pPr>
        <w:overflowPunct/>
        <w:jc w:val="center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соблюдением законодательства Российской Федерации</w:t>
      </w:r>
    </w:p>
    <w:p w:rsidR="00FF6FF5" w:rsidRDefault="00FF6FF5" w:rsidP="00FF6FF5">
      <w:pPr>
        <w:overflowPunct/>
        <w:jc w:val="center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и иных нормативно правовых актов о контрактной системе в сфере закупок товаров, работ, услуг для обеспечения муниципальных нужд</w:t>
      </w:r>
    </w:p>
    <w:p w:rsidR="00FF6FF5" w:rsidRDefault="00FF6FF5" w:rsidP="00FF6FF5">
      <w:pPr>
        <w:overflowPunct/>
        <w:jc w:val="center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в отношении подведомственных заказчиков»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Проект внесен: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 xml:space="preserve">Финансовым отделом администрации 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proofErr w:type="spellStart"/>
      <w:r>
        <w:rPr>
          <w:color w:val="0D0D0D"/>
          <w:kern w:val="0"/>
          <w:sz w:val="28"/>
          <w:szCs w:val="28"/>
        </w:rPr>
        <w:t>Бураковского</w:t>
      </w:r>
      <w:proofErr w:type="spellEnd"/>
      <w:r>
        <w:rPr>
          <w:color w:val="0D0D0D"/>
          <w:kern w:val="0"/>
          <w:sz w:val="28"/>
          <w:szCs w:val="28"/>
        </w:rPr>
        <w:t xml:space="preserve"> сельского поселения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proofErr w:type="spellStart"/>
      <w:r>
        <w:rPr>
          <w:color w:val="0D0D0D"/>
          <w:kern w:val="0"/>
          <w:sz w:val="28"/>
          <w:szCs w:val="28"/>
        </w:rPr>
        <w:t>Кореновского</w:t>
      </w:r>
      <w:proofErr w:type="spellEnd"/>
      <w:r>
        <w:rPr>
          <w:color w:val="0D0D0D"/>
          <w:kern w:val="0"/>
          <w:sz w:val="28"/>
          <w:szCs w:val="28"/>
        </w:rPr>
        <w:t xml:space="preserve"> района,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Начальник финансового отдела</w:t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  <w:t xml:space="preserve">    </w:t>
      </w:r>
      <w:r>
        <w:rPr>
          <w:color w:val="0D0D0D"/>
          <w:kern w:val="0"/>
          <w:sz w:val="28"/>
          <w:szCs w:val="28"/>
        </w:rPr>
        <w:tab/>
        <w:t xml:space="preserve">            </w:t>
      </w:r>
      <w:r>
        <w:rPr>
          <w:color w:val="0D0D0D"/>
          <w:kern w:val="0"/>
          <w:sz w:val="28"/>
          <w:szCs w:val="28"/>
        </w:rPr>
        <w:tab/>
      </w:r>
      <w:proofErr w:type="spellStart"/>
      <w:r>
        <w:rPr>
          <w:color w:val="0D0D0D"/>
          <w:kern w:val="0"/>
          <w:sz w:val="28"/>
          <w:szCs w:val="28"/>
        </w:rPr>
        <w:t>И.П.Санькова</w:t>
      </w:r>
      <w:proofErr w:type="spellEnd"/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Составитель проекта: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 xml:space="preserve">Экономист финансового отдела 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 xml:space="preserve">администрации </w:t>
      </w:r>
      <w:proofErr w:type="spellStart"/>
      <w:r>
        <w:rPr>
          <w:color w:val="0D0D0D"/>
          <w:kern w:val="0"/>
          <w:sz w:val="28"/>
          <w:szCs w:val="28"/>
        </w:rPr>
        <w:t>Бураковского</w:t>
      </w:r>
      <w:proofErr w:type="spellEnd"/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 xml:space="preserve">сельского поселения 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proofErr w:type="spellStart"/>
      <w:r>
        <w:rPr>
          <w:color w:val="0D0D0D"/>
          <w:kern w:val="0"/>
          <w:sz w:val="28"/>
          <w:szCs w:val="28"/>
        </w:rPr>
        <w:t>Кореновского</w:t>
      </w:r>
      <w:proofErr w:type="spellEnd"/>
      <w:r>
        <w:rPr>
          <w:color w:val="0D0D0D"/>
          <w:kern w:val="0"/>
          <w:sz w:val="28"/>
          <w:szCs w:val="28"/>
        </w:rPr>
        <w:t xml:space="preserve"> района</w:t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  <w:t xml:space="preserve">                </w:t>
      </w:r>
      <w:proofErr w:type="spellStart"/>
      <w:r>
        <w:rPr>
          <w:color w:val="0D0D0D"/>
          <w:kern w:val="0"/>
          <w:sz w:val="28"/>
          <w:szCs w:val="28"/>
        </w:rPr>
        <w:t>Л.А.Пустовалова</w:t>
      </w:r>
      <w:proofErr w:type="spellEnd"/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Проект согласован: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>Начальник общего отдела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 xml:space="preserve">администрации </w:t>
      </w:r>
      <w:proofErr w:type="spellStart"/>
      <w:r>
        <w:rPr>
          <w:color w:val="0D0D0D"/>
          <w:kern w:val="0"/>
          <w:sz w:val="28"/>
          <w:szCs w:val="28"/>
        </w:rPr>
        <w:t>Бураковского</w:t>
      </w:r>
      <w:proofErr w:type="spellEnd"/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r>
        <w:rPr>
          <w:color w:val="0D0D0D"/>
          <w:kern w:val="0"/>
          <w:sz w:val="28"/>
          <w:szCs w:val="28"/>
        </w:rPr>
        <w:t xml:space="preserve">сельского поселения </w:t>
      </w:r>
    </w:p>
    <w:p w:rsidR="00FF6FF5" w:rsidRDefault="00FF6FF5" w:rsidP="00FF6FF5">
      <w:pPr>
        <w:overflowPunct/>
        <w:jc w:val="both"/>
        <w:rPr>
          <w:color w:val="0D0D0D"/>
          <w:kern w:val="0"/>
          <w:sz w:val="28"/>
          <w:szCs w:val="28"/>
        </w:rPr>
      </w:pPr>
      <w:proofErr w:type="spellStart"/>
      <w:r>
        <w:rPr>
          <w:color w:val="0D0D0D"/>
          <w:kern w:val="0"/>
          <w:sz w:val="28"/>
          <w:szCs w:val="28"/>
        </w:rPr>
        <w:t>Кореновского</w:t>
      </w:r>
      <w:proofErr w:type="spellEnd"/>
      <w:r>
        <w:rPr>
          <w:color w:val="0D0D0D"/>
          <w:kern w:val="0"/>
          <w:sz w:val="28"/>
          <w:szCs w:val="28"/>
        </w:rPr>
        <w:t xml:space="preserve"> района </w:t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</w:r>
      <w:r>
        <w:rPr>
          <w:color w:val="0D0D0D"/>
          <w:kern w:val="0"/>
          <w:sz w:val="28"/>
          <w:szCs w:val="28"/>
        </w:rPr>
        <w:tab/>
        <w:t xml:space="preserve">                   </w:t>
      </w:r>
      <w:proofErr w:type="spellStart"/>
      <w:r>
        <w:rPr>
          <w:color w:val="0D0D0D"/>
          <w:kern w:val="0"/>
          <w:sz w:val="28"/>
          <w:szCs w:val="28"/>
        </w:rPr>
        <w:t>З.П.Абрамкина</w:t>
      </w:r>
      <w:proofErr w:type="spellEnd"/>
    </w:p>
    <w:p w:rsidR="00FF6FF5" w:rsidRDefault="00FF6FF5" w:rsidP="00FF6FF5">
      <w:pPr>
        <w:rPr>
          <w:sz w:val="28"/>
          <w:szCs w:val="28"/>
        </w:rPr>
      </w:pPr>
    </w:p>
    <w:p w:rsidR="00FF6FF5" w:rsidRDefault="00FF6FF5" w:rsidP="00FF6FF5">
      <w:pPr>
        <w:rPr>
          <w:sz w:val="28"/>
          <w:szCs w:val="28"/>
        </w:rPr>
      </w:pPr>
    </w:p>
    <w:p w:rsidR="00FF6FF5" w:rsidRDefault="00FF6FF5" w:rsidP="00FF6FF5"/>
    <w:p w:rsidR="00BE00DB" w:rsidRDefault="00BE00DB"/>
    <w:sectPr w:rsidR="00BE00DB" w:rsidSect="00FF6F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0EC"/>
    <w:multiLevelType w:val="multilevel"/>
    <w:tmpl w:val="9162D86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47A33AA"/>
    <w:multiLevelType w:val="multilevel"/>
    <w:tmpl w:val="8C5E8DAE"/>
    <w:lvl w:ilvl="0">
      <w:start w:val="1"/>
      <w:numFmt w:val="decimal"/>
      <w:lvlText w:val="%1."/>
      <w:lvlJc w:val="left"/>
      <w:pPr>
        <w:ind w:left="1185" w:hanging="46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C7"/>
    <w:rsid w:val="00393426"/>
    <w:rsid w:val="00505AC7"/>
    <w:rsid w:val="007415D0"/>
    <w:rsid w:val="00771AC5"/>
    <w:rsid w:val="007D2FFF"/>
    <w:rsid w:val="0092136C"/>
    <w:rsid w:val="00BE00D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DD25-A69E-4A03-B0CD-31190A83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F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FF6FF5"/>
    <w:pPr>
      <w:widowControl/>
      <w:ind w:firstLine="720"/>
      <w:jc w:val="both"/>
    </w:pPr>
  </w:style>
  <w:style w:type="character" w:styleId="a4">
    <w:name w:val="Hyperlink"/>
    <w:basedOn w:val="a0"/>
    <w:uiPriority w:val="99"/>
    <w:semiHidden/>
    <w:unhideWhenUsed/>
    <w:rsid w:val="00FF6F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5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5D0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353464/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5208351/1000" TargetMode="External"/><Relationship Id="rId12" Type="http://schemas.openxmlformats.org/officeDocument/2006/relationships/hyperlink" Target="file:///C:\Users\&#1054;&#1073;&#1097;&#1080;&#1081;\Desktop\&#1054;&#1073;%20&#1091;&#1090;&#1074;&#1077;&#1088;&#1078;&#1076;&#1077;&#1085;&#1080;&#1080;%20&#1087;&#1086;&#1088;&#1103;&#1076;&#1082;&#1072;.o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0353464/100" TargetMode="External"/><Relationship Id="rId11" Type="http://schemas.openxmlformats.org/officeDocument/2006/relationships/hyperlink" Target="https://internet.garant.ru/document/redirect/10102673/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document/redirect/10102673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2023-09-22T08:12:00Z</cp:lastPrinted>
  <dcterms:created xsi:type="dcterms:W3CDTF">2023-09-14T11:52:00Z</dcterms:created>
  <dcterms:modified xsi:type="dcterms:W3CDTF">2023-09-22T08:12:00Z</dcterms:modified>
</cp:coreProperties>
</file>