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E9" w:rsidRPr="00E332FE" w:rsidRDefault="00C16BE9" w:rsidP="00E332FE">
      <w:pPr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57A4504" wp14:editId="3EB66606">
            <wp:extent cx="795020" cy="894715"/>
            <wp:effectExtent l="0" t="0" r="5080" b="635"/>
            <wp:docPr id="1" name="Рисунок 1" descr="C:\Users\Начфинотдела\Desktop\Documents\герб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ачфинотдела\Desktop\Documents\герб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E9" w:rsidRPr="00E332FE" w:rsidRDefault="00C16BE9" w:rsidP="00E332FE">
      <w:pPr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b/>
          <w:color w:val="000000"/>
          <w:sz w:val="28"/>
          <w:szCs w:val="28"/>
          <w:lang w:val="ru-RU"/>
        </w:rPr>
        <w:t>СОВЕТ БУРАКОВСКОГО СЕЛЬСКОГО ПОСЕЛЕНИЯ</w:t>
      </w:r>
    </w:p>
    <w:p w:rsidR="00C16BE9" w:rsidRPr="00E332FE" w:rsidRDefault="00C16BE9" w:rsidP="00E332FE">
      <w:pPr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b/>
          <w:color w:val="000000"/>
          <w:sz w:val="28"/>
          <w:szCs w:val="28"/>
          <w:lang w:val="ru-RU"/>
        </w:rPr>
        <w:t>КОРЕНОВСКОГО РАЙОНА</w:t>
      </w:r>
    </w:p>
    <w:p w:rsidR="00C16BE9" w:rsidRPr="00E332FE" w:rsidRDefault="00C16BE9" w:rsidP="00E332FE">
      <w:pPr>
        <w:jc w:val="center"/>
        <w:rPr>
          <w:b/>
          <w:color w:val="000000"/>
          <w:sz w:val="32"/>
          <w:szCs w:val="32"/>
          <w:lang w:val="ru-RU"/>
        </w:rPr>
      </w:pPr>
    </w:p>
    <w:p w:rsidR="00C16BE9" w:rsidRPr="00E332FE" w:rsidRDefault="00507CDC" w:rsidP="00E332FE">
      <w:pPr>
        <w:jc w:val="center"/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РЕШЕНИЕ/проект</w:t>
      </w:r>
    </w:p>
    <w:p w:rsidR="007408C4" w:rsidRPr="00E332FE" w:rsidRDefault="007408C4" w:rsidP="00E332FE">
      <w:pPr>
        <w:jc w:val="center"/>
        <w:rPr>
          <w:b/>
          <w:color w:val="000000"/>
          <w:sz w:val="32"/>
          <w:szCs w:val="32"/>
          <w:lang w:val="ru-RU"/>
        </w:rPr>
      </w:pPr>
    </w:p>
    <w:p w:rsidR="00610AA3" w:rsidRPr="00E332FE" w:rsidRDefault="00507CDC" w:rsidP="00E332FE">
      <w:pPr>
        <w:widowControl w:val="0"/>
        <w:autoSpaceDE w:val="0"/>
        <w:autoSpaceDN w:val="0"/>
        <w:adjustRightInd w:val="0"/>
        <w:ind w:right="141" w:firstLine="426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о</w:t>
      </w:r>
      <w:r w:rsidR="00610AA3" w:rsidRPr="00E332FE">
        <w:rPr>
          <w:b/>
          <w:color w:val="000000"/>
          <w:lang w:val="ru-RU" w:eastAsia="ru-RU"/>
        </w:rPr>
        <w:t>т</w:t>
      </w:r>
      <w:r>
        <w:rPr>
          <w:b/>
          <w:color w:val="000000"/>
          <w:lang w:val="ru-RU" w:eastAsia="ru-RU"/>
        </w:rPr>
        <w:t xml:space="preserve"> 00.</w:t>
      </w:r>
      <w:r w:rsidR="004905E5">
        <w:rPr>
          <w:b/>
          <w:color w:val="000000"/>
          <w:lang w:val="ru-RU" w:eastAsia="ru-RU"/>
        </w:rPr>
        <w:t>04.</w:t>
      </w:r>
      <w:r w:rsidR="00610AA3" w:rsidRPr="00E332FE">
        <w:rPr>
          <w:b/>
          <w:color w:val="000000"/>
          <w:lang w:val="ru-RU" w:eastAsia="ru-RU"/>
        </w:rPr>
        <w:t>2024</w:t>
      </w:r>
      <w:r w:rsidR="00403F6A" w:rsidRPr="00E332FE">
        <w:rPr>
          <w:b/>
          <w:color w:val="000000"/>
          <w:lang w:val="ru-RU" w:eastAsia="ru-RU"/>
        </w:rPr>
        <w:t xml:space="preserve"> </w:t>
      </w:r>
      <w:r w:rsidR="00610AA3" w:rsidRPr="00E332FE">
        <w:rPr>
          <w:b/>
          <w:color w:val="000000"/>
          <w:lang w:val="ru-RU" w:eastAsia="ru-RU"/>
        </w:rPr>
        <w:t xml:space="preserve">г                                          </w:t>
      </w:r>
      <w:r w:rsidR="007408C4" w:rsidRPr="00E332FE">
        <w:rPr>
          <w:b/>
          <w:color w:val="000000"/>
          <w:lang w:val="ru-RU" w:eastAsia="ru-RU"/>
        </w:rPr>
        <w:t xml:space="preserve">                                      </w:t>
      </w:r>
      <w:r w:rsidR="004905E5">
        <w:rPr>
          <w:b/>
          <w:color w:val="000000"/>
          <w:lang w:val="ru-RU" w:eastAsia="ru-RU"/>
        </w:rPr>
        <w:t xml:space="preserve">                    </w:t>
      </w:r>
      <w:r w:rsidR="00610AA3" w:rsidRPr="00E332FE">
        <w:rPr>
          <w:b/>
          <w:color w:val="000000"/>
          <w:lang w:val="ru-RU" w:eastAsia="ru-RU"/>
        </w:rPr>
        <w:t>№</w:t>
      </w:r>
      <w:r>
        <w:rPr>
          <w:b/>
          <w:color w:val="000000"/>
          <w:lang w:val="ru-RU" w:eastAsia="ru-RU"/>
        </w:rPr>
        <w:t xml:space="preserve"> 000</w:t>
      </w:r>
      <w:r w:rsidR="00610AA3" w:rsidRPr="00E332FE">
        <w:rPr>
          <w:b/>
          <w:color w:val="000000"/>
          <w:lang w:val="ru-RU" w:eastAsia="ru-RU"/>
        </w:rPr>
        <w:t xml:space="preserve"> </w:t>
      </w:r>
    </w:p>
    <w:p w:rsidR="00610AA3" w:rsidRPr="00E332FE" w:rsidRDefault="00610AA3" w:rsidP="00E332FE">
      <w:pPr>
        <w:widowControl w:val="0"/>
        <w:autoSpaceDE w:val="0"/>
        <w:autoSpaceDN w:val="0"/>
        <w:adjustRightInd w:val="0"/>
        <w:ind w:right="141" w:firstLine="426"/>
        <w:jc w:val="center"/>
        <w:rPr>
          <w:color w:val="000000"/>
          <w:lang w:val="ru-RU" w:eastAsia="ru-RU"/>
        </w:rPr>
      </w:pPr>
      <w:r w:rsidRPr="00E332FE">
        <w:rPr>
          <w:color w:val="000000"/>
          <w:lang w:val="ru-RU" w:eastAsia="ru-RU"/>
        </w:rPr>
        <w:t xml:space="preserve"> х.Бураковский</w:t>
      </w:r>
    </w:p>
    <w:p w:rsidR="00610AA3" w:rsidRPr="00E332FE" w:rsidRDefault="00610AA3" w:rsidP="00E332FE">
      <w:pPr>
        <w:widowControl w:val="0"/>
        <w:autoSpaceDE w:val="0"/>
        <w:autoSpaceDN w:val="0"/>
        <w:adjustRightInd w:val="0"/>
        <w:ind w:right="141" w:firstLine="426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610AA3" w:rsidRPr="00E332FE" w:rsidRDefault="00610AA3" w:rsidP="00E332FE">
      <w:pPr>
        <w:tabs>
          <w:tab w:val="center" w:pos="5168"/>
          <w:tab w:val="right" w:pos="10337"/>
        </w:tabs>
        <w:ind w:right="141" w:firstLine="142"/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b/>
          <w:color w:val="000000"/>
          <w:sz w:val="28"/>
          <w:szCs w:val="28"/>
          <w:lang w:val="ru-RU"/>
        </w:rPr>
        <w:t>О внесении изменений в решение Совета Бураковского сельского поселения от 25 декабря 2023 года № 228 «О бюджете Бураковского сельского поселения Кореновского района на 2024 год и плановый период 2025 и 2026</w:t>
      </w:r>
      <w:r w:rsidR="00403F6A" w:rsidRPr="00E332FE">
        <w:rPr>
          <w:b/>
          <w:color w:val="000000"/>
          <w:sz w:val="28"/>
          <w:szCs w:val="28"/>
          <w:lang w:val="ru-RU"/>
        </w:rPr>
        <w:t xml:space="preserve"> </w:t>
      </w:r>
      <w:r w:rsidRPr="00E332FE">
        <w:rPr>
          <w:b/>
          <w:color w:val="000000"/>
          <w:sz w:val="28"/>
          <w:szCs w:val="28"/>
          <w:lang w:val="ru-RU"/>
        </w:rPr>
        <w:t>годов»</w:t>
      </w:r>
      <w:r w:rsidR="004B5051" w:rsidRPr="00E332FE">
        <w:rPr>
          <w:b/>
          <w:color w:val="000000"/>
          <w:sz w:val="28"/>
          <w:szCs w:val="28"/>
          <w:lang w:val="ru-RU"/>
        </w:rPr>
        <w:t xml:space="preserve"> (с изменениями от 27.02.2024г №241</w:t>
      </w:r>
      <w:r w:rsidR="009C53E7">
        <w:rPr>
          <w:b/>
          <w:color w:val="000000"/>
          <w:sz w:val="28"/>
          <w:szCs w:val="28"/>
          <w:lang w:val="ru-RU"/>
        </w:rPr>
        <w:t>; от 29.03.2024г №245</w:t>
      </w:r>
      <w:r w:rsidR="004905E5">
        <w:rPr>
          <w:b/>
          <w:color w:val="000000"/>
          <w:sz w:val="28"/>
          <w:szCs w:val="28"/>
          <w:lang w:val="ru-RU"/>
        </w:rPr>
        <w:t>)</w:t>
      </w:r>
    </w:p>
    <w:p w:rsidR="00610AA3" w:rsidRPr="00E332FE" w:rsidRDefault="00610AA3" w:rsidP="00E332FE">
      <w:pPr>
        <w:autoSpaceDE w:val="0"/>
        <w:autoSpaceDN w:val="0"/>
        <w:adjustRightInd w:val="0"/>
        <w:ind w:right="141" w:firstLine="426"/>
        <w:jc w:val="both"/>
        <w:outlineLvl w:val="1"/>
        <w:rPr>
          <w:color w:val="000000"/>
          <w:sz w:val="32"/>
          <w:szCs w:val="28"/>
          <w:lang w:val="ru-RU"/>
        </w:rPr>
      </w:pPr>
    </w:p>
    <w:p w:rsidR="007E00AB" w:rsidRPr="00E332FE" w:rsidRDefault="00610AA3" w:rsidP="008D6B12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  <w:lang w:val="ru-RU" w:eastAsia="x-none"/>
        </w:rPr>
      </w:pPr>
      <w:r w:rsidRPr="00E332FE">
        <w:rPr>
          <w:sz w:val="28"/>
          <w:szCs w:val="28"/>
          <w:lang w:val="x-none" w:eastAsia="x-none"/>
        </w:rPr>
        <w:t xml:space="preserve">Совет </w:t>
      </w:r>
      <w:r w:rsidRPr="00E332FE">
        <w:rPr>
          <w:sz w:val="28"/>
          <w:szCs w:val="28"/>
          <w:lang w:val="ru-RU" w:eastAsia="x-none"/>
        </w:rPr>
        <w:t>Бураковского</w:t>
      </w:r>
      <w:r w:rsidRPr="00E332FE">
        <w:rPr>
          <w:sz w:val="28"/>
          <w:szCs w:val="28"/>
          <w:lang w:val="x-none" w:eastAsia="x-none"/>
        </w:rPr>
        <w:t xml:space="preserve">  сельского поселения Кореновского района</w:t>
      </w:r>
      <w:r w:rsidRPr="00E332FE">
        <w:rPr>
          <w:szCs w:val="28"/>
          <w:lang w:val="x-none" w:eastAsia="x-none"/>
        </w:rPr>
        <w:t xml:space="preserve"> </w:t>
      </w:r>
      <w:r w:rsidRPr="00E332FE">
        <w:rPr>
          <w:sz w:val="28"/>
          <w:szCs w:val="28"/>
          <w:lang w:val="ru-RU" w:eastAsia="x-none"/>
        </w:rPr>
        <w:t xml:space="preserve">р е ш и л:  </w:t>
      </w:r>
    </w:p>
    <w:p w:rsidR="00610AA3" w:rsidRPr="00E332FE" w:rsidRDefault="00610AA3" w:rsidP="00E332FE">
      <w:pPr>
        <w:autoSpaceDE w:val="0"/>
        <w:autoSpaceDN w:val="0"/>
        <w:adjustRightInd w:val="0"/>
        <w:ind w:right="141" w:firstLine="284"/>
        <w:jc w:val="both"/>
        <w:outlineLvl w:val="1"/>
        <w:rPr>
          <w:color w:val="000000"/>
          <w:sz w:val="28"/>
          <w:szCs w:val="28"/>
          <w:lang w:val="ru-RU"/>
        </w:rPr>
      </w:pPr>
      <w:r w:rsidRPr="00E332FE">
        <w:rPr>
          <w:sz w:val="28"/>
          <w:szCs w:val="28"/>
          <w:lang w:val="ru-RU" w:eastAsia="x-none"/>
        </w:rPr>
        <w:t xml:space="preserve"> 1. В</w:t>
      </w:r>
      <w:r w:rsidRPr="00E332FE">
        <w:rPr>
          <w:color w:val="000000"/>
          <w:sz w:val="28"/>
          <w:szCs w:val="28"/>
          <w:lang w:val="ru-RU"/>
        </w:rPr>
        <w:t>нести в решение Совета Бураковского сельского поселения Кореновского района 25 декабря 2023 года № 228«О бюджете Бураковского сельского поселения Кореновского района на 2024 год и плановый период 2025 и 2026 годов»</w:t>
      </w:r>
      <w:r w:rsidR="004B5051" w:rsidRPr="00E332FE">
        <w:rPr>
          <w:b/>
          <w:color w:val="000000"/>
          <w:sz w:val="28"/>
          <w:szCs w:val="28"/>
          <w:lang w:val="ru-RU"/>
        </w:rPr>
        <w:t xml:space="preserve"> </w:t>
      </w:r>
      <w:r w:rsidR="004B5051" w:rsidRPr="00E332FE">
        <w:rPr>
          <w:color w:val="000000"/>
          <w:sz w:val="28"/>
          <w:szCs w:val="28"/>
          <w:lang w:val="ru-RU"/>
        </w:rPr>
        <w:t>(с изменениями от 27.02.2024г №241</w:t>
      </w:r>
      <w:r w:rsidR="009C53E7">
        <w:rPr>
          <w:color w:val="000000"/>
          <w:sz w:val="28"/>
          <w:szCs w:val="28"/>
          <w:lang w:val="ru-RU"/>
        </w:rPr>
        <w:t>; от 29.03.2024г №245</w:t>
      </w:r>
      <w:r w:rsidR="004B5051" w:rsidRPr="00E332FE">
        <w:rPr>
          <w:color w:val="000000"/>
          <w:sz w:val="28"/>
          <w:szCs w:val="28"/>
          <w:lang w:val="ru-RU"/>
        </w:rPr>
        <w:t>)</w:t>
      </w:r>
      <w:r w:rsidRPr="00E332FE">
        <w:rPr>
          <w:b/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следующие изменения:</w:t>
      </w:r>
    </w:p>
    <w:p w:rsidR="004B5051" w:rsidRPr="00DF033F" w:rsidRDefault="004B5051" w:rsidP="00DF033F">
      <w:pPr>
        <w:pStyle w:val="aff2"/>
        <w:numPr>
          <w:ilvl w:val="1"/>
          <w:numId w:val="47"/>
        </w:numPr>
        <w:autoSpaceDE w:val="0"/>
        <w:autoSpaceDN w:val="0"/>
        <w:adjustRightInd w:val="0"/>
        <w:ind w:right="141"/>
        <w:jc w:val="both"/>
        <w:outlineLvl w:val="1"/>
        <w:rPr>
          <w:color w:val="000000"/>
          <w:sz w:val="28"/>
          <w:szCs w:val="28"/>
          <w:lang w:val="ru-RU"/>
        </w:rPr>
      </w:pPr>
      <w:r w:rsidRPr="00DF033F">
        <w:rPr>
          <w:color w:val="000000"/>
          <w:sz w:val="28"/>
          <w:szCs w:val="28"/>
          <w:lang w:val="ru-RU"/>
        </w:rPr>
        <w:t xml:space="preserve">общий объем </w:t>
      </w:r>
      <w:r w:rsidR="000F18A3" w:rsidRPr="00DF033F">
        <w:rPr>
          <w:color w:val="000000"/>
          <w:sz w:val="28"/>
          <w:szCs w:val="28"/>
          <w:lang w:val="ru-RU"/>
        </w:rPr>
        <w:t>доход</w:t>
      </w:r>
      <w:r w:rsidRPr="00DF033F">
        <w:rPr>
          <w:color w:val="000000"/>
          <w:sz w:val="28"/>
          <w:szCs w:val="28"/>
          <w:lang w:val="ru-RU"/>
        </w:rPr>
        <w:t xml:space="preserve">ов в сумме </w:t>
      </w:r>
      <w:r w:rsidR="009C53E7">
        <w:rPr>
          <w:color w:val="000000"/>
          <w:sz w:val="28"/>
          <w:szCs w:val="28"/>
          <w:lang w:val="ru-RU"/>
        </w:rPr>
        <w:t>20140,8</w:t>
      </w:r>
      <w:r w:rsidRPr="00DF033F">
        <w:rPr>
          <w:color w:val="000000"/>
          <w:sz w:val="28"/>
          <w:szCs w:val="28"/>
          <w:lang w:val="ru-RU"/>
        </w:rPr>
        <w:t xml:space="preserve"> тысяч рублей;</w:t>
      </w:r>
    </w:p>
    <w:p w:rsidR="00610AA3" w:rsidRPr="00E332FE" w:rsidRDefault="00610AA3" w:rsidP="00DF033F">
      <w:pPr>
        <w:pStyle w:val="aff2"/>
        <w:numPr>
          <w:ilvl w:val="1"/>
          <w:numId w:val="47"/>
        </w:numPr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общий объем расходов в сумме </w:t>
      </w:r>
      <w:r w:rsidR="00C1010E">
        <w:rPr>
          <w:color w:val="000000"/>
          <w:sz w:val="28"/>
          <w:szCs w:val="28"/>
          <w:lang w:val="ru-RU"/>
        </w:rPr>
        <w:t>15500</w:t>
      </w:r>
      <w:r w:rsidR="009C53E7">
        <w:rPr>
          <w:color w:val="000000"/>
          <w:sz w:val="28"/>
          <w:szCs w:val="28"/>
          <w:lang w:val="ru-RU"/>
        </w:rPr>
        <w:t>,8</w:t>
      </w:r>
      <w:r w:rsidRPr="00E332FE">
        <w:rPr>
          <w:color w:val="000000"/>
          <w:sz w:val="28"/>
          <w:szCs w:val="28"/>
          <w:lang w:val="ru-RU"/>
        </w:rPr>
        <w:t>тысяч рублей;</w:t>
      </w:r>
    </w:p>
    <w:p w:rsidR="00610AA3" w:rsidRPr="00E332FE" w:rsidRDefault="00610AA3" w:rsidP="00DF033F">
      <w:pPr>
        <w:pStyle w:val="aff2"/>
        <w:numPr>
          <w:ilvl w:val="1"/>
          <w:numId w:val="47"/>
        </w:numPr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утвердить </w:t>
      </w:r>
      <w:r w:rsidR="00774A1B">
        <w:rPr>
          <w:color w:val="000000"/>
          <w:sz w:val="28"/>
          <w:szCs w:val="28"/>
          <w:lang w:val="ru-RU"/>
        </w:rPr>
        <w:t>про</w:t>
      </w:r>
      <w:r w:rsidRPr="00E332FE">
        <w:rPr>
          <w:color w:val="000000"/>
          <w:sz w:val="28"/>
          <w:szCs w:val="28"/>
          <w:lang w:val="ru-RU"/>
        </w:rPr>
        <w:t xml:space="preserve">фицит бюджета Бураковского сельского поселения Кореновского района на 2024 год в сумме </w:t>
      </w:r>
      <w:r w:rsidR="00C1010E">
        <w:rPr>
          <w:color w:val="000000"/>
          <w:sz w:val="28"/>
          <w:szCs w:val="28"/>
          <w:lang w:val="ru-RU"/>
        </w:rPr>
        <w:t>4640,0</w:t>
      </w:r>
      <w:r w:rsidRPr="00E332FE">
        <w:rPr>
          <w:color w:val="000000"/>
          <w:sz w:val="28"/>
          <w:szCs w:val="28"/>
          <w:lang w:val="ru-RU"/>
        </w:rPr>
        <w:t>тыс. рублей;</w:t>
      </w:r>
    </w:p>
    <w:p w:rsidR="00610AA3" w:rsidRPr="00481922" w:rsidRDefault="00610AA3" w:rsidP="00DF033F">
      <w:pPr>
        <w:pStyle w:val="aff2"/>
        <w:widowControl w:val="0"/>
        <w:numPr>
          <w:ilvl w:val="1"/>
          <w:numId w:val="47"/>
        </w:numPr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val="ru-RU" w:eastAsia="ru-RU"/>
        </w:rPr>
      </w:pPr>
      <w:r w:rsidRPr="00481922">
        <w:rPr>
          <w:color w:val="000000"/>
          <w:sz w:val="28"/>
          <w:szCs w:val="28"/>
          <w:lang w:val="ru-RU"/>
        </w:rPr>
        <w:t xml:space="preserve">Приложение </w:t>
      </w:r>
      <w:r w:rsidR="000F18A3" w:rsidRPr="00481922">
        <w:rPr>
          <w:color w:val="000000"/>
          <w:sz w:val="28"/>
          <w:szCs w:val="28"/>
          <w:lang w:val="ru-RU"/>
        </w:rPr>
        <w:t xml:space="preserve">№1; </w:t>
      </w:r>
      <w:r w:rsidR="00481922" w:rsidRPr="00481922">
        <w:rPr>
          <w:color w:val="000000"/>
          <w:sz w:val="28"/>
          <w:szCs w:val="28"/>
          <w:lang w:val="ru-RU"/>
        </w:rPr>
        <w:t xml:space="preserve">№2; </w:t>
      </w:r>
      <w:r w:rsidRPr="00481922">
        <w:rPr>
          <w:color w:val="000000"/>
          <w:sz w:val="28"/>
          <w:szCs w:val="28"/>
          <w:lang w:val="ru-RU"/>
        </w:rPr>
        <w:t>№6; №8;</w:t>
      </w:r>
      <w:r w:rsidRPr="00481922">
        <w:rPr>
          <w:sz w:val="28"/>
          <w:szCs w:val="28"/>
          <w:lang w:val="ru-RU"/>
        </w:rPr>
        <w:t xml:space="preserve"> №10; №12 изложить в новой редакции согласно приложениям № 1 –</w:t>
      </w:r>
      <w:r w:rsidR="00481922" w:rsidRPr="00481922">
        <w:rPr>
          <w:sz w:val="28"/>
          <w:szCs w:val="28"/>
          <w:lang w:val="ru-RU"/>
        </w:rPr>
        <w:t>6</w:t>
      </w:r>
      <w:r w:rsidRPr="00481922">
        <w:rPr>
          <w:sz w:val="28"/>
          <w:szCs w:val="28"/>
          <w:lang w:val="ru-RU"/>
        </w:rPr>
        <w:t>;</w:t>
      </w:r>
    </w:p>
    <w:p w:rsidR="00610AA3" w:rsidRPr="00E332FE" w:rsidRDefault="00610AA3" w:rsidP="00E332FE">
      <w:pPr>
        <w:pStyle w:val="aff"/>
        <w:ind w:firstLine="567"/>
        <w:jc w:val="both"/>
        <w:rPr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2. </w:t>
      </w:r>
      <w:r w:rsidRPr="00E332FE">
        <w:rPr>
          <w:sz w:val="28"/>
          <w:szCs w:val="28"/>
          <w:lang w:val="ru-RU"/>
        </w:rPr>
        <w:t>Настоящее решение подлежит официальному опубликованию и размещению на официальном сайте администрации</w:t>
      </w:r>
      <w:r w:rsidRPr="00E332FE">
        <w:rPr>
          <w:lang w:val="ru-RU"/>
        </w:rPr>
        <w:t xml:space="preserve"> </w:t>
      </w:r>
      <w:r w:rsidRPr="00E332FE">
        <w:rPr>
          <w:sz w:val="28"/>
          <w:szCs w:val="28"/>
          <w:lang w:val="ru-RU"/>
        </w:rPr>
        <w:t>Бураковского сельского поселения Кореновского района в информационно-телекоммуникационной сети «Интернет</w:t>
      </w:r>
      <w:r w:rsidRPr="00E332FE">
        <w:rPr>
          <w:lang w:val="ru-RU"/>
        </w:rPr>
        <w:t>».</w:t>
      </w:r>
    </w:p>
    <w:p w:rsidR="00610AA3" w:rsidRPr="00E332FE" w:rsidRDefault="00610AA3" w:rsidP="00E332FE">
      <w:pPr>
        <w:ind w:firstLine="567"/>
        <w:jc w:val="both"/>
        <w:rPr>
          <w:sz w:val="28"/>
          <w:szCs w:val="28"/>
          <w:lang w:val="ru-RU"/>
        </w:rPr>
      </w:pPr>
      <w:r w:rsidRPr="00E332FE">
        <w:rPr>
          <w:sz w:val="28"/>
          <w:lang w:val="ru-RU"/>
        </w:rPr>
        <w:t>3.</w:t>
      </w:r>
      <w:r w:rsidRPr="00E332FE">
        <w:rPr>
          <w:sz w:val="32"/>
          <w:szCs w:val="28"/>
          <w:lang w:val="ru-RU"/>
        </w:rPr>
        <w:t xml:space="preserve"> </w:t>
      </w:r>
      <w:r w:rsidRPr="00E332FE">
        <w:rPr>
          <w:sz w:val="28"/>
          <w:szCs w:val="28"/>
          <w:lang w:val="ru-RU"/>
        </w:rPr>
        <w:t xml:space="preserve">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</w:t>
      </w:r>
    </w:p>
    <w:p w:rsidR="00610AA3" w:rsidRPr="00E332FE" w:rsidRDefault="007408C4" w:rsidP="00E332FE">
      <w:pPr>
        <w:ind w:firstLine="426"/>
        <w:jc w:val="both"/>
        <w:rPr>
          <w:sz w:val="28"/>
          <w:szCs w:val="28"/>
          <w:lang w:val="ru-RU"/>
        </w:rPr>
      </w:pPr>
      <w:r w:rsidRPr="00E332FE">
        <w:rPr>
          <w:sz w:val="28"/>
          <w:szCs w:val="28"/>
          <w:lang w:val="ru-RU"/>
        </w:rPr>
        <w:t xml:space="preserve"> </w:t>
      </w:r>
      <w:r w:rsidR="00610AA3" w:rsidRPr="00E332FE">
        <w:rPr>
          <w:sz w:val="28"/>
          <w:szCs w:val="28"/>
          <w:lang w:val="ru-RU"/>
        </w:rPr>
        <w:t>4. Решение вступает в силу после его официального опубликования.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7408C4" w:rsidRPr="00E332FE" w:rsidRDefault="007408C4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7408C4" w:rsidRPr="00E332FE" w:rsidRDefault="007408C4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Л.И.Орлецкая</w:t>
      </w:r>
    </w:p>
    <w:p w:rsidR="00403F6A" w:rsidRPr="00E332FE" w:rsidRDefault="00403F6A" w:rsidP="00E332FE">
      <w:pPr>
        <w:ind w:right="141" w:firstLine="426"/>
        <w:rPr>
          <w:rStyle w:val="a5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>ПРИЛОЖЕНИЕ № 1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A73185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proofErr w:type="gramStart"/>
      <w:r w:rsidR="00507CDC">
        <w:rPr>
          <w:color w:val="000000"/>
          <w:sz w:val="28"/>
          <w:szCs w:val="28"/>
          <w:lang w:val="ru-RU"/>
        </w:rPr>
        <w:t>00</w:t>
      </w:r>
      <w:r w:rsidR="004905E5">
        <w:rPr>
          <w:color w:val="000000"/>
          <w:sz w:val="28"/>
          <w:szCs w:val="28"/>
          <w:lang w:val="ru-RU"/>
        </w:rPr>
        <w:t>.04.</w:t>
      </w:r>
      <w:r w:rsidR="00774A1B">
        <w:rPr>
          <w:color w:val="000000"/>
          <w:sz w:val="28"/>
          <w:szCs w:val="28"/>
          <w:lang w:val="ru-RU"/>
        </w:rPr>
        <w:t>2024</w:t>
      </w:r>
      <w:r w:rsidR="00A73185" w:rsidRPr="00E332FE">
        <w:rPr>
          <w:color w:val="000000"/>
          <w:sz w:val="28"/>
          <w:szCs w:val="28"/>
          <w:lang w:val="ru-RU"/>
        </w:rPr>
        <w:t xml:space="preserve"> </w:t>
      </w:r>
      <w:r w:rsidR="00DA6E7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года</w:t>
      </w:r>
      <w:proofErr w:type="gramEnd"/>
      <w:r w:rsidRPr="00E332FE">
        <w:rPr>
          <w:color w:val="000000"/>
          <w:sz w:val="28"/>
          <w:szCs w:val="28"/>
          <w:lang w:val="ru-RU"/>
        </w:rPr>
        <w:t xml:space="preserve"> №</w:t>
      </w:r>
      <w:r w:rsidR="009C53E7">
        <w:rPr>
          <w:color w:val="000000"/>
          <w:sz w:val="28"/>
          <w:szCs w:val="28"/>
          <w:lang w:val="ru-RU"/>
        </w:rPr>
        <w:t xml:space="preserve"> </w:t>
      </w:r>
      <w:r w:rsidR="00507CDC">
        <w:rPr>
          <w:color w:val="000000"/>
          <w:sz w:val="28"/>
          <w:szCs w:val="28"/>
          <w:lang w:val="ru-RU"/>
        </w:rPr>
        <w:t>000</w:t>
      </w:r>
      <w:r w:rsidR="00A73185" w:rsidRPr="00E332FE">
        <w:rPr>
          <w:color w:val="000000"/>
          <w:sz w:val="28"/>
          <w:szCs w:val="28"/>
          <w:lang w:val="ru-RU"/>
        </w:rPr>
        <w:t xml:space="preserve"> 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1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A73185" w:rsidRPr="00E332FE" w:rsidRDefault="00A73185" w:rsidP="00E332FE">
      <w:pPr>
        <w:tabs>
          <w:tab w:val="left" w:pos="5220"/>
        </w:tabs>
        <w:ind w:right="129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25.12.2023года № 228   </w:t>
      </w:r>
    </w:p>
    <w:p w:rsidR="00A73185" w:rsidRPr="00E332FE" w:rsidRDefault="00A73185" w:rsidP="00E332FE">
      <w:pPr>
        <w:ind w:right="141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E332FE">
        <w:rPr>
          <w:rFonts w:eastAsia="Calibri"/>
          <w:color w:val="000000"/>
          <w:sz w:val="28"/>
          <w:szCs w:val="28"/>
          <w:lang w:val="ru-RU"/>
        </w:rPr>
        <w:t>ОБЪЕМ</w:t>
      </w:r>
    </w:p>
    <w:p w:rsidR="00A73185" w:rsidRPr="00E332FE" w:rsidRDefault="00A73185" w:rsidP="00E332FE">
      <w:pPr>
        <w:ind w:right="141"/>
        <w:jc w:val="center"/>
        <w:rPr>
          <w:bCs/>
          <w:color w:val="000000"/>
          <w:sz w:val="28"/>
          <w:szCs w:val="28"/>
          <w:lang w:val="ru-RU"/>
        </w:rPr>
      </w:pPr>
      <w:r w:rsidRPr="00E332FE">
        <w:rPr>
          <w:rFonts w:eastAsia="Calibri"/>
          <w:color w:val="000000"/>
          <w:sz w:val="28"/>
          <w:szCs w:val="28"/>
          <w:lang w:val="ru-RU"/>
        </w:rPr>
        <w:t xml:space="preserve">поступлений доходов бюджета Бураковского сельского поселения </w:t>
      </w:r>
      <w:r w:rsidRPr="00E332FE">
        <w:rPr>
          <w:bCs/>
          <w:color w:val="000000"/>
          <w:sz w:val="28"/>
          <w:szCs w:val="28"/>
          <w:lang w:val="ru-RU"/>
        </w:rPr>
        <w:t>по кодам видов (подвидов) доходов на 2024 год.</w:t>
      </w:r>
    </w:p>
    <w:p w:rsidR="00A73185" w:rsidRPr="00E332FE" w:rsidRDefault="00A73185" w:rsidP="00E332FE">
      <w:pPr>
        <w:ind w:right="141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тыс.руб.</w:t>
      </w:r>
    </w:p>
    <w:tbl>
      <w:tblPr>
        <w:tblW w:w="937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5670"/>
        <w:gridCol w:w="1134"/>
      </w:tblGrid>
      <w:tr w:rsidR="00A73185" w:rsidRPr="00E332FE" w:rsidTr="00F467C5">
        <w:trPr>
          <w:trHeight w:val="312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right="141" w:firstLine="426"/>
              <w:jc w:val="center"/>
              <w:rPr>
                <w:color w:val="000000"/>
              </w:rPr>
            </w:pPr>
            <w:r w:rsidRPr="00E332FE">
              <w:rPr>
                <w:color w:val="000000"/>
              </w:rPr>
              <w:t>Код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right="-95"/>
              <w:jc w:val="center"/>
              <w:rPr>
                <w:color w:val="000000"/>
              </w:rPr>
            </w:pPr>
            <w:r w:rsidRPr="00E332FE">
              <w:rPr>
                <w:color w:val="000000"/>
              </w:rPr>
              <w:t>Наименование дохода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08" w:right="21"/>
              <w:rPr>
                <w:color w:val="000000"/>
              </w:rPr>
            </w:pPr>
            <w:r w:rsidRPr="00E332FE">
              <w:rPr>
                <w:color w:val="000000"/>
              </w:rPr>
              <w:t>Сумма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9C53E7" w:rsidP="009C53E7">
            <w:pPr>
              <w:ind w:left="-108" w:right="-108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12552,0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108"/>
              <w:rPr>
                <w:b/>
                <w:color w:val="000000"/>
                <w:lang w:val="ru-RU"/>
              </w:rPr>
            </w:pPr>
            <w:r w:rsidRPr="00E332FE">
              <w:rPr>
                <w:b/>
                <w:color w:val="000000"/>
                <w:lang w:val="ru-RU"/>
              </w:rPr>
              <w:t>2170,0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 xml:space="preserve">1 01 02000 01 0000 110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2170,0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  <w:lang w:val="ru-RU"/>
              </w:rPr>
            </w:pPr>
            <w:r w:rsidRPr="00E332FE">
              <w:rPr>
                <w:b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9C53E7" w:rsidP="009C53E7">
            <w:pPr>
              <w:ind w:left="-108" w:right="-108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2239,2</w:t>
            </w:r>
          </w:p>
        </w:tc>
      </w:tr>
      <w:tr w:rsidR="00A73185" w:rsidRPr="00E332FE" w:rsidTr="00A73185">
        <w:trPr>
          <w:trHeight w:val="51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9C53E7" w:rsidP="00E332FE">
            <w:pPr>
              <w:ind w:left="-108" w:right="-10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2239,2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9C53E7" w:rsidP="00E332FE">
            <w:pPr>
              <w:ind w:left="-108" w:right="-108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5052,0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</w:rPr>
            </w:pPr>
            <w:r w:rsidRPr="00E332F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9C53E7" w:rsidP="00E332FE">
            <w:pPr>
              <w:ind w:left="-108" w:right="-10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5052,0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108"/>
              <w:rPr>
                <w:b/>
                <w:color w:val="000000"/>
                <w:lang w:val="ru-RU"/>
              </w:rPr>
            </w:pPr>
            <w:r w:rsidRPr="00E332FE">
              <w:rPr>
                <w:b/>
                <w:color w:val="000000"/>
                <w:lang w:val="ru-RU"/>
              </w:rPr>
              <w:t>2900,0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440,0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</w:rPr>
            </w:pPr>
            <w:r w:rsidRPr="00E332FE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2460,0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1000,0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1460,0</w:t>
            </w:r>
          </w:p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  <w:lang w:val="ru-RU"/>
              </w:rPr>
            </w:pPr>
            <w:r w:rsidRPr="00E332FE">
              <w:rPr>
                <w:b/>
                <w:color w:val="00000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99"/>
              <w:rPr>
                <w:b/>
                <w:color w:val="000000"/>
                <w:lang w:val="ru-RU"/>
              </w:rPr>
            </w:pPr>
            <w:r w:rsidRPr="00E332FE">
              <w:rPr>
                <w:b/>
                <w:color w:val="000000"/>
                <w:lang w:val="ru-RU"/>
              </w:rPr>
              <w:t>190,8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</w:t>
            </w:r>
            <w:r w:rsidRPr="00E332FE">
              <w:rPr>
                <w:color w:val="000000"/>
                <w:lang w:val="ru-RU"/>
              </w:rPr>
              <w:lastRenderedPageBreak/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99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lastRenderedPageBreak/>
              <w:t>190,8</w:t>
            </w:r>
          </w:p>
          <w:p w:rsidR="00A73185" w:rsidRPr="00E332FE" w:rsidRDefault="00A73185" w:rsidP="00E332FE">
            <w:pPr>
              <w:ind w:left="-108" w:right="-99"/>
              <w:rPr>
                <w:color w:val="000000"/>
                <w:lang w:val="ru-RU"/>
              </w:rPr>
            </w:pP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</w:rPr>
            </w:pPr>
            <w:r w:rsidRPr="00E332FE">
              <w:rPr>
                <w:color w:val="00000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99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158,8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left="-121"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1 11 05075 10 0000 120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-99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32,0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</w:rPr>
            </w:pPr>
            <w:r w:rsidRPr="00E332FE">
              <w:rPr>
                <w:b/>
                <w:color w:val="000000"/>
                <w:lang w:val="ru-RU"/>
              </w:rPr>
              <w:t>Безвозмездные поступления</w:t>
            </w:r>
            <w:r w:rsidRPr="00E332FE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0F6917" w:rsidP="00E332FE">
            <w:pPr>
              <w:ind w:left="-108" w:right="21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7588,7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rPr>
                <w:b/>
                <w:color w:val="000000"/>
                <w:lang w:val="ru-RU"/>
              </w:rPr>
            </w:pPr>
            <w:r w:rsidRPr="00E332FE">
              <w:rPr>
                <w:b/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0F6917" w:rsidP="00E332FE">
            <w:pPr>
              <w:ind w:left="-108" w:right="21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7577,7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</w:rPr>
              <w:t xml:space="preserve">2 02 </w:t>
            </w:r>
            <w:r w:rsidRPr="00E332FE">
              <w:rPr>
                <w:color w:val="000000"/>
                <w:lang w:val="ru-RU"/>
              </w:rPr>
              <w:t>10000</w:t>
            </w:r>
            <w:r w:rsidRPr="00E332FE">
              <w:rPr>
                <w:color w:val="000000"/>
              </w:rPr>
              <w:t xml:space="preserve"> 00 0000 15</w:t>
            </w:r>
            <w:r w:rsidRPr="00E332FE">
              <w:rPr>
                <w:color w:val="000000"/>
                <w:lang w:val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jc w:val="both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0F6917" w:rsidP="00E332FE">
            <w:pPr>
              <w:ind w:left="-108" w:right="2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7219,2</w:t>
            </w:r>
          </w:p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</w:rPr>
              <w:t xml:space="preserve">2 02 </w:t>
            </w:r>
            <w:r w:rsidRPr="00E332FE">
              <w:rPr>
                <w:color w:val="000000"/>
                <w:lang w:val="ru-RU"/>
              </w:rPr>
              <w:t>15001</w:t>
            </w:r>
            <w:r w:rsidRPr="00E332FE">
              <w:rPr>
                <w:color w:val="000000"/>
              </w:rPr>
              <w:t xml:space="preserve"> 10 0000 15</w:t>
            </w:r>
            <w:r w:rsidRPr="00E332FE">
              <w:rPr>
                <w:color w:val="000000"/>
                <w:lang w:val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jc w:val="both"/>
              <w:rPr>
                <w:color w:val="000000"/>
                <w:lang w:val="ru-RU"/>
              </w:rPr>
            </w:pPr>
            <w:r w:rsidRPr="00E332FE">
              <w:rPr>
                <w:color w:val="000000" w:themeColor="text1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3378,8</w:t>
            </w:r>
          </w:p>
        </w:tc>
      </w:tr>
      <w:tr w:rsidR="000F6917" w:rsidRPr="000F6917" w:rsidTr="00723CED"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6917" w:rsidRPr="000F6917" w:rsidRDefault="000F6917" w:rsidP="007677A6">
            <w:pPr>
              <w:ind w:right="-108"/>
              <w:rPr>
                <w:color w:val="000000"/>
                <w:szCs w:val="28"/>
                <w:lang w:val="ru-RU"/>
              </w:rPr>
            </w:pPr>
            <w:r w:rsidRPr="000F6917">
              <w:rPr>
                <w:color w:val="000000"/>
                <w:szCs w:val="28"/>
              </w:rPr>
              <w:t xml:space="preserve"> 2</w:t>
            </w:r>
            <w:r w:rsidR="007677A6">
              <w:rPr>
                <w:color w:val="000000"/>
                <w:szCs w:val="28"/>
                <w:lang w:val="ru-RU"/>
              </w:rPr>
              <w:t xml:space="preserve"> </w:t>
            </w:r>
            <w:r w:rsidRPr="000F6917">
              <w:rPr>
                <w:color w:val="000000"/>
                <w:szCs w:val="28"/>
              </w:rPr>
              <w:t>02 15002 10 0000 150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6917" w:rsidRPr="000F6917" w:rsidRDefault="000F6917" w:rsidP="000F6917">
            <w:pPr>
              <w:rPr>
                <w:color w:val="000000"/>
                <w:szCs w:val="28"/>
                <w:lang w:val="ru-RU"/>
              </w:rPr>
            </w:pPr>
            <w:r w:rsidRPr="000F6917">
              <w:rPr>
                <w:color w:val="000000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17" w:rsidRPr="00E332FE" w:rsidRDefault="000F6917" w:rsidP="000F6917">
            <w:pPr>
              <w:ind w:left="-108" w:right="2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3780,9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right="-108"/>
              <w:rPr>
                <w:color w:val="000000"/>
                <w:lang w:val="ru-RU" w:eastAsia="ru-RU"/>
              </w:rPr>
            </w:pPr>
            <w:r w:rsidRPr="00E332FE">
              <w:rPr>
                <w:color w:val="000000"/>
              </w:rPr>
              <w:t>2</w:t>
            </w:r>
            <w:r w:rsidRPr="00E332FE">
              <w:rPr>
                <w:color w:val="000000"/>
                <w:lang w:val="ru-RU"/>
              </w:rPr>
              <w:t xml:space="preserve"> </w:t>
            </w:r>
            <w:r w:rsidRPr="00E332FE">
              <w:rPr>
                <w:color w:val="000000"/>
              </w:rPr>
              <w:t>02 16001 10 0000 150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59,5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</w:rPr>
              <w:t xml:space="preserve">2 02 </w:t>
            </w:r>
            <w:r w:rsidRPr="00E332FE">
              <w:rPr>
                <w:color w:val="000000"/>
                <w:lang w:val="ru-RU"/>
              </w:rPr>
              <w:t>30</w:t>
            </w:r>
            <w:r w:rsidRPr="00E332FE">
              <w:rPr>
                <w:color w:val="000000"/>
              </w:rPr>
              <w:t>000 00 0000 15</w:t>
            </w:r>
            <w:r w:rsidRPr="00E332FE">
              <w:rPr>
                <w:color w:val="000000"/>
                <w:lang w:val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jc w:val="both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358,</w:t>
            </w:r>
            <w:r w:rsidR="00442A42" w:rsidRPr="00E332FE">
              <w:rPr>
                <w:color w:val="000000"/>
                <w:lang w:val="ru-RU"/>
              </w:rPr>
              <w:t>5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</w:rPr>
              <w:t xml:space="preserve">2 02 </w:t>
            </w:r>
            <w:r w:rsidRPr="00E332FE">
              <w:rPr>
                <w:color w:val="000000"/>
                <w:lang w:val="ru-RU"/>
              </w:rPr>
              <w:t>35118</w:t>
            </w:r>
            <w:r w:rsidRPr="00E332FE">
              <w:rPr>
                <w:color w:val="000000"/>
              </w:rPr>
              <w:t xml:space="preserve"> 10 0000 15</w:t>
            </w:r>
            <w:r w:rsidRPr="00E332FE">
              <w:rPr>
                <w:color w:val="000000"/>
                <w:lang w:val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jc w:val="both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354,7</w:t>
            </w:r>
          </w:p>
        </w:tc>
      </w:tr>
      <w:tr w:rsidR="00A73185" w:rsidRPr="00E332FE" w:rsidTr="00F467C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108"/>
              <w:rPr>
                <w:color w:val="000000"/>
                <w:lang w:val="ru-RU"/>
              </w:rPr>
            </w:pPr>
            <w:r w:rsidRPr="00E332FE">
              <w:rPr>
                <w:color w:val="000000"/>
              </w:rPr>
              <w:t xml:space="preserve">2 02 </w:t>
            </w:r>
            <w:r w:rsidRPr="00E332FE">
              <w:rPr>
                <w:color w:val="000000"/>
                <w:lang w:val="ru-RU"/>
              </w:rPr>
              <w:t>30024</w:t>
            </w:r>
            <w:r w:rsidRPr="00E332FE">
              <w:rPr>
                <w:color w:val="000000"/>
              </w:rPr>
              <w:t xml:space="preserve"> </w:t>
            </w:r>
            <w:r w:rsidRPr="00E332FE">
              <w:rPr>
                <w:color w:val="000000"/>
                <w:lang w:val="ru-RU"/>
              </w:rPr>
              <w:t>10</w:t>
            </w:r>
            <w:r w:rsidRPr="00E332FE">
              <w:rPr>
                <w:color w:val="000000"/>
              </w:rPr>
              <w:t xml:space="preserve"> 0000 15</w:t>
            </w:r>
            <w:r w:rsidRPr="00E332FE">
              <w:rPr>
                <w:color w:val="000000"/>
                <w:lang w:val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85" w:rsidRPr="00E332FE" w:rsidRDefault="00A73185" w:rsidP="00E332FE">
            <w:pPr>
              <w:ind w:right="-95"/>
              <w:jc w:val="both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5" w:rsidRPr="00E332FE" w:rsidRDefault="00A73185" w:rsidP="00E332FE">
            <w:pPr>
              <w:ind w:left="-108" w:right="21"/>
              <w:rPr>
                <w:color w:val="000000"/>
                <w:lang w:val="ru-RU"/>
              </w:rPr>
            </w:pPr>
            <w:r w:rsidRPr="00E332FE">
              <w:rPr>
                <w:color w:val="000000"/>
                <w:lang w:val="ru-RU"/>
              </w:rPr>
              <w:t>3,8</w:t>
            </w:r>
          </w:p>
        </w:tc>
      </w:tr>
      <w:tr w:rsidR="000F6917" w:rsidRPr="000F6917" w:rsidTr="000F691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17" w:rsidRPr="000F6917" w:rsidRDefault="000F6917" w:rsidP="000F6917">
            <w:pPr>
              <w:rPr>
                <w:color w:val="000000"/>
                <w:szCs w:val="28"/>
                <w:lang w:val="ru-RU"/>
              </w:rPr>
            </w:pPr>
            <w:r w:rsidRPr="000F6917">
              <w:rPr>
                <w:color w:val="000000"/>
                <w:szCs w:val="28"/>
              </w:rPr>
              <w:t>2 18 60010 10 0000 150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17" w:rsidRPr="000F6917" w:rsidRDefault="000F6917" w:rsidP="000F6917">
            <w:pPr>
              <w:rPr>
                <w:color w:val="000000"/>
                <w:szCs w:val="28"/>
                <w:lang w:val="ru-RU"/>
              </w:rPr>
            </w:pPr>
            <w:r w:rsidRPr="000F6917">
              <w:rPr>
                <w:color w:val="000000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17" w:rsidRPr="00E332FE" w:rsidRDefault="000F6917" w:rsidP="000F6917">
            <w:pPr>
              <w:ind w:left="-108" w:right="2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A73185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185" w:rsidRPr="00E332FE" w:rsidRDefault="00A73185" w:rsidP="00E332FE">
            <w:pPr>
              <w:ind w:right="141" w:firstLine="426"/>
              <w:jc w:val="center"/>
              <w:rPr>
                <w:b/>
                <w:color w:val="000000"/>
              </w:rPr>
            </w:pPr>
            <w:r w:rsidRPr="00E332FE">
              <w:rPr>
                <w:b/>
                <w:color w:val="000000"/>
              </w:rPr>
              <w:t>Всего доходов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185" w:rsidRPr="00E332FE" w:rsidRDefault="00A73185" w:rsidP="00E332FE">
            <w:pPr>
              <w:ind w:right="141" w:firstLine="426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85" w:rsidRPr="00E332FE" w:rsidRDefault="000F6917" w:rsidP="00E332FE">
            <w:pPr>
              <w:ind w:left="-108" w:right="-99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20140,8</w:t>
            </w:r>
          </w:p>
        </w:tc>
      </w:tr>
    </w:tbl>
    <w:p w:rsidR="00A73185" w:rsidRDefault="00A73185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4F6BF1" w:rsidRPr="00E332FE" w:rsidRDefault="004F6BF1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A73185" w:rsidRPr="00E332FE" w:rsidRDefault="00A73185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A73185" w:rsidRPr="00E332FE" w:rsidRDefault="00A73185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A73185" w:rsidRPr="00E332FE" w:rsidRDefault="00A73185" w:rsidP="00E332FE">
      <w:pPr>
        <w:ind w:right="141" w:firstLine="426"/>
        <w:rPr>
          <w:rStyle w:val="a5"/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 Л.И.Орлецкая</w:t>
      </w:r>
    </w:p>
    <w:p w:rsidR="00A73185" w:rsidRPr="00E332FE" w:rsidRDefault="00A73185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A73185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DF262D" w:rsidRDefault="00DF262D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DF262D" w:rsidRDefault="00DF262D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DF262D" w:rsidRPr="00E332FE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val="ru-RU"/>
        </w:rPr>
        <w:t>2</w:t>
      </w:r>
    </w:p>
    <w:p w:rsidR="00DF262D" w:rsidRPr="00E332FE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DF262D" w:rsidRPr="00E332FE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DF262D" w:rsidRPr="00E332FE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DF262D" w:rsidRPr="00E332FE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DF262D" w:rsidRPr="00E332FE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proofErr w:type="gramStart"/>
      <w:r w:rsidR="00507CDC">
        <w:rPr>
          <w:color w:val="000000"/>
          <w:sz w:val="28"/>
          <w:szCs w:val="28"/>
          <w:lang w:val="ru-RU"/>
        </w:rPr>
        <w:t>00</w:t>
      </w:r>
      <w:r w:rsidR="004905E5">
        <w:rPr>
          <w:color w:val="000000"/>
          <w:sz w:val="28"/>
          <w:szCs w:val="28"/>
          <w:lang w:val="ru-RU"/>
        </w:rPr>
        <w:t>.04.</w:t>
      </w:r>
      <w:r>
        <w:rPr>
          <w:color w:val="000000"/>
          <w:sz w:val="28"/>
          <w:szCs w:val="28"/>
          <w:lang w:val="ru-RU"/>
        </w:rPr>
        <w:t>2024</w:t>
      </w:r>
      <w:r w:rsidRPr="00E332FE">
        <w:rPr>
          <w:color w:val="000000"/>
          <w:sz w:val="28"/>
          <w:szCs w:val="28"/>
          <w:lang w:val="ru-RU"/>
        </w:rPr>
        <w:t xml:space="preserve">  года</w:t>
      </w:r>
      <w:proofErr w:type="gramEnd"/>
      <w:r w:rsidRPr="00E332FE">
        <w:rPr>
          <w:color w:val="000000"/>
          <w:sz w:val="28"/>
          <w:szCs w:val="28"/>
          <w:lang w:val="ru-RU"/>
        </w:rPr>
        <w:t xml:space="preserve"> №</w:t>
      </w:r>
      <w:r w:rsidR="00507CDC">
        <w:rPr>
          <w:color w:val="000000"/>
          <w:sz w:val="28"/>
          <w:szCs w:val="28"/>
          <w:lang w:val="ru-RU"/>
        </w:rPr>
        <w:t>000</w:t>
      </w:r>
      <w:r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</w:t>
      </w:r>
    </w:p>
    <w:p w:rsidR="000F6917" w:rsidRDefault="000F6917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DF262D" w:rsidRPr="00AD6B15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DF262D">
        <w:rPr>
          <w:color w:val="000000"/>
          <w:sz w:val="28"/>
          <w:szCs w:val="28"/>
          <w:lang w:val="ru-RU"/>
        </w:rPr>
        <w:t xml:space="preserve">                          </w:t>
      </w:r>
      <w:r w:rsidRPr="00AD6B15">
        <w:rPr>
          <w:color w:val="000000"/>
          <w:sz w:val="28"/>
          <w:szCs w:val="28"/>
          <w:lang w:val="ru-RU"/>
        </w:rPr>
        <w:t xml:space="preserve">                            ПРИЛОЖЕНИЕ № </w:t>
      </w:r>
      <w:r>
        <w:rPr>
          <w:color w:val="000000"/>
          <w:sz w:val="28"/>
          <w:szCs w:val="28"/>
          <w:lang w:val="ru-RU"/>
        </w:rPr>
        <w:t>3</w:t>
      </w:r>
    </w:p>
    <w:p w:rsidR="00DF262D" w:rsidRPr="00AD6B15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DF262D" w:rsidRPr="00AD6B15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DF262D" w:rsidRPr="00AD6B15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DF262D" w:rsidRPr="00AD6B15" w:rsidRDefault="00DF262D" w:rsidP="00DF262D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</w:t>
      </w:r>
      <w:r>
        <w:rPr>
          <w:color w:val="000000"/>
          <w:sz w:val="28"/>
          <w:szCs w:val="28"/>
          <w:lang w:val="ru-RU"/>
        </w:rPr>
        <w:t>4</w:t>
      </w:r>
      <w:r w:rsidRPr="00AD6B15"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 xml:space="preserve"> и плановый период 2025-2026 годы</w:t>
      </w:r>
      <w:r w:rsidRPr="00AD6B15">
        <w:rPr>
          <w:color w:val="000000"/>
          <w:sz w:val="28"/>
          <w:szCs w:val="28"/>
          <w:lang w:val="ru-RU"/>
        </w:rPr>
        <w:t>»</w:t>
      </w:r>
    </w:p>
    <w:p w:rsidR="004905E5" w:rsidRPr="00E332FE" w:rsidRDefault="00DF262D" w:rsidP="004905E5">
      <w:pPr>
        <w:tabs>
          <w:tab w:val="left" w:pos="5220"/>
        </w:tabs>
        <w:ind w:right="129" w:firstLine="426"/>
        <w:jc w:val="center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 xml:space="preserve">                     </w:t>
      </w:r>
      <w:r w:rsidR="004905E5" w:rsidRPr="00E332FE">
        <w:rPr>
          <w:color w:val="000000"/>
          <w:sz w:val="28"/>
          <w:szCs w:val="28"/>
          <w:lang w:val="ru-RU"/>
        </w:rPr>
        <w:t xml:space="preserve">                                       от 25.12.2023</w:t>
      </w:r>
      <w:r w:rsidR="004905E5">
        <w:rPr>
          <w:color w:val="000000"/>
          <w:sz w:val="28"/>
          <w:szCs w:val="28"/>
          <w:lang w:val="ru-RU"/>
        </w:rPr>
        <w:t xml:space="preserve"> </w:t>
      </w:r>
      <w:r w:rsidR="004905E5" w:rsidRPr="00E332FE">
        <w:rPr>
          <w:color w:val="000000"/>
          <w:sz w:val="28"/>
          <w:szCs w:val="28"/>
          <w:lang w:val="ru-RU"/>
        </w:rPr>
        <w:t xml:space="preserve">года № 228  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90"/>
        <w:gridCol w:w="5266"/>
        <w:gridCol w:w="1383"/>
      </w:tblGrid>
      <w:tr w:rsidR="00DF262D" w:rsidRPr="00454568" w:rsidTr="004905E5">
        <w:trPr>
          <w:trHeight w:val="78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262D" w:rsidRPr="00AD6B15" w:rsidRDefault="00DF262D" w:rsidP="00723CED">
            <w:pPr>
              <w:ind w:right="141" w:firstLine="426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bCs/>
                <w:color w:val="000000"/>
                <w:sz w:val="28"/>
                <w:szCs w:val="28"/>
                <w:lang w:val="ru-RU"/>
              </w:rPr>
              <w:t>Безвозмездные поступления из</w:t>
            </w:r>
            <w:r w:rsidRPr="00AD6B1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D6B15">
              <w:rPr>
                <w:color w:val="000000"/>
                <w:sz w:val="28"/>
                <w:szCs w:val="28"/>
                <w:lang w:val="ru-RU"/>
              </w:rPr>
              <w:t>других бюджетов в 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 w:rsidRPr="00AD6B15">
              <w:rPr>
                <w:color w:val="000000"/>
                <w:sz w:val="28"/>
                <w:szCs w:val="28"/>
                <w:lang w:val="ru-RU"/>
              </w:rPr>
              <w:t>году.</w:t>
            </w:r>
          </w:p>
          <w:p w:rsidR="00DF262D" w:rsidRPr="00AD6B15" w:rsidRDefault="00DF262D" w:rsidP="00723CED">
            <w:pPr>
              <w:ind w:right="141" w:firstLine="426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тыс.руб.</w:t>
            </w:r>
          </w:p>
        </w:tc>
      </w:tr>
      <w:tr w:rsidR="00DF262D" w:rsidRPr="00454568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141" w:firstLine="426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141" w:firstLine="426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Наименование дохода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46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DF262D" w:rsidRPr="00AD6B15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left="-216"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2 02 00000 00 0000 000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7577,7</w:t>
            </w:r>
          </w:p>
        </w:tc>
      </w:tr>
      <w:tr w:rsidR="00DF262D" w:rsidRPr="00AD6B15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left="-216"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2 02 10000 00 0000 150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7677A6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7219,2</w:t>
            </w:r>
          </w:p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F262D" w:rsidRPr="00AD6B15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left="-216"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2 02 15001 10 0000 150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3378,8</w:t>
            </w:r>
          </w:p>
        </w:tc>
      </w:tr>
      <w:tr w:rsidR="007677A6" w:rsidRPr="007677A6" w:rsidTr="004905E5">
        <w:trPr>
          <w:trHeight w:val="478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7A6" w:rsidRPr="007677A6" w:rsidRDefault="007677A6" w:rsidP="007677A6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7677A6">
              <w:rPr>
                <w:color w:val="000000"/>
                <w:sz w:val="28"/>
                <w:szCs w:val="28"/>
              </w:rPr>
              <w:t xml:space="preserve"> 2</w:t>
            </w:r>
            <w:r w:rsidRPr="007677A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677A6">
              <w:rPr>
                <w:color w:val="000000"/>
                <w:sz w:val="28"/>
                <w:szCs w:val="28"/>
              </w:rPr>
              <w:t>02 15002 10 0000 150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7A6" w:rsidRPr="007677A6" w:rsidRDefault="007677A6" w:rsidP="007677A6">
            <w:pPr>
              <w:rPr>
                <w:color w:val="000000"/>
                <w:sz w:val="28"/>
                <w:szCs w:val="28"/>
                <w:lang w:val="ru-RU"/>
              </w:rPr>
            </w:pPr>
            <w:r w:rsidRPr="007677A6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A6" w:rsidRDefault="007677A6" w:rsidP="007677A6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3780,9</w:t>
            </w:r>
          </w:p>
        </w:tc>
      </w:tr>
      <w:tr w:rsidR="00DF262D" w:rsidRPr="00AD6B15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left="-216"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2 02 16001 10 0000 150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59,5</w:t>
            </w:r>
          </w:p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F262D" w:rsidRPr="00AD6B15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left="-216"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2 02 35118 10 0000 150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 w:rsidRPr="00A35325">
              <w:rPr>
                <w:color w:val="000000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354,7</w:t>
            </w:r>
          </w:p>
        </w:tc>
      </w:tr>
      <w:tr w:rsidR="00DF262D" w:rsidRPr="00AD6B15" w:rsidTr="004905E5">
        <w:trPr>
          <w:trHeight w:val="4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left="-216"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6B15">
              <w:rPr>
                <w:color w:val="000000"/>
                <w:sz w:val="28"/>
                <w:szCs w:val="28"/>
                <w:lang w:val="ru-RU"/>
              </w:rPr>
              <w:t>2 02 30024 10 0000 150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 w:rsidRPr="00A35325">
              <w:rPr>
                <w:color w:val="000000"/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2D" w:rsidRPr="00AD6B15" w:rsidRDefault="00DF262D" w:rsidP="00723CED">
            <w:pPr>
              <w:ind w:right="-9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3,8</w:t>
            </w:r>
          </w:p>
        </w:tc>
      </w:tr>
    </w:tbl>
    <w:p w:rsidR="00DF262D" w:rsidRPr="00AD6B15" w:rsidRDefault="00DF262D" w:rsidP="00DF262D">
      <w:pPr>
        <w:ind w:right="141" w:firstLine="426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 xml:space="preserve">Глава </w:t>
      </w:r>
    </w:p>
    <w:p w:rsidR="00DF262D" w:rsidRPr="00AD6B15" w:rsidRDefault="00DF262D" w:rsidP="00DF262D">
      <w:pPr>
        <w:ind w:right="141" w:firstLine="426"/>
        <w:rPr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DF262D" w:rsidRPr="00AD6B15" w:rsidRDefault="00DF262D" w:rsidP="00DF262D">
      <w:pPr>
        <w:ind w:right="141" w:firstLine="426"/>
        <w:rPr>
          <w:rStyle w:val="a5"/>
          <w:color w:val="000000"/>
          <w:sz w:val="28"/>
          <w:szCs w:val="28"/>
          <w:lang w:val="ru-RU"/>
        </w:rPr>
      </w:pPr>
      <w:r w:rsidRPr="00AD6B15">
        <w:rPr>
          <w:color w:val="000000"/>
          <w:sz w:val="28"/>
          <w:szCs w:val="28"/>
          <w:lang w:val="ru-RU"/>
        </w:rPr>
        <w:t>Кореновского района                                                                    Л.И.Орлецкая</w:t>
      </w:r>
    </w:p>
    <w:p w:rsidR="00EB041E" w:rsidRPr="00E332FE" w:rsidRDefault="00DF262D" w:rsidP="007677A6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DF262D">
        <w:rPr>
          <w:color w:val="000000"/>
          <w:sz w:val="28"/>
          <w:szCs w:val="28"/>
          <w:lang w:val="ru-RU"/>
        </w:rPr>
        <w:lastRenderedPageBreak/>
        <w:t xml:space="preserve">                         </w:t>
      </w:r>
      <w:r w:rsidR="00EB041E" w:rsidRPr="00E332FE">
        <w:rPr>
          <w:color w:val="000000"/>
          <w:sz w:val="28"/>
          <w:szCs w:val="28"/>
          <w:lang w:val="ru-RU"/>
        </w:rPr>
        <w:t xml:space="preserve">ПРИЛОЖЕНИЕ № </w:t>
      </w:r>
      <w:r w:rsidR="000F6917">
        <w:rPr>
          <w:color w:val="000000"/>
          <w:sz w:val="28"/>
          <w:szCs w:val="28"/>
          <w:lang w:val="ru-RU"/>
        </w:rPr>
        <w:t>3</w:t>
      </w:r>
    </w:p>
    <w:p w:rsidR="00EB041E" w:rsidRPr="00E332FE" w:rsidRDefault="00EB041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EB041E" w:rsidRPr="00E332FE" w:rsidRDefault="00EB041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EB041E" w:rsidRPr="00E332FE" w:rsidRDefault="00EB041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EB041E" w:rsidRPr="00E332FE" w:rsidRDefault="00EB041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EB041E" w:rsidRPr="00E332FE" w:rsidRDefault="00EB041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  <w:proofErr w:type="gramStart"/>
      <w:r w:rsidRPr="00E332FE">
        <w:rPr>
          <w:color w:val="000000"/>
          <w:sz w:val="28"/>
          <w:szCs w:val="28"/>
          <w:lang w:val="ru-RU"/>
        </w:rPr>
        <w:t xml:space="preserve">от  </w:t>
      </w:r>
      <w:r w:rsidR="00507CDC">
        <w:rPr>
          <w:color w:val="000000"/>
          <w:sz w:val="28"/>
          <w:szCs w:val="28"/>
          <w:lang w:val="ru-RU"/>
        </w:rPr>
        <w:t>00</w:t>
      </w:r>
      <w:r w:rsidR="004905E5">
        <w:rPr>
          <w:color w:val="000000"/>
          <w:sz w:val="28"/>
          <w:szCs w:val="28"/>
          <w:lang w:val="ru-RU"/>
        </w:rPr>
        <w:t>.04.</w:t>
      </w:r>
      <w:r w:rsidR="00774A1B">
        <w:rPr>
          <w:color w:val="000000"/>
          <w:sz w:val="28"/>
          <w:szCs w:val="28"/>
          <w:lang w:val="ru-RU"/>
        </w:rPr>
        <w:t>2024</w:t>
      </w:r>
      <w:proofErr w:type="gramEnd"/>
      <w:r w:rsidRPr="00E332FE">
        <w:rPr>
          <w:color w:val="000000"/>
          <w:sz w:val="28"/>
          <w:szCs w:val="28"/>
          <w:lang w:val="ru-RU"/>
        </w:rPr>
        <w:t xml:space="preserve"> года № </w:t>
      </w:r>
      <w:r w:rsidR="00507CDC">
        <w:rPr>
          <w:color w:val="000000"/>
          <w:sz w:val="28"/>
          <w:szCs w:val="28"/>
          <w:lang w:val="ru-RU"/>
        </w:rPr>
        <w:t>000</w:t>
      </w:r>
    </w:p>
    <w:p w:rsidR="00EB041E" w:rsidRPr="00E332FE" w:rsidRDefault="00EB041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6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от 25.12.2023года №228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Распределение бюджетных ассигнований местного бюджета по разделам, подразделам классификации расходов бюджета на 2024 год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E332F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</w:rPr>
        <w:t>тыс.рублей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407"/>
        <w:gridCol w:w="567"/>
        <w:gridCol w:w="567"/>
        <w:gridCol w:w="993"/>
      </w:tblGrid>
      <w:tr w:rsidR="00610AA3" w:rsidRPr="00E332FE" w:rsidTr="004C46C9">
        <w:tc>
          <w:tcPr>
            <w:tcW w:w="710" w:type="dxa"/>
            <w:shd w:val="clear" w:color="auto" w:fill="auto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141" w:firstLine="426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610AA3" w:rsidRPr="00E332FE" w:rsidRDefault="00610AA3" w:rsidP="00E332FE">
            <w:pPr>
              <w:ind w:right="-239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993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610AA3" w:rsidRPr="00E332FE" w:rsidTr="00E332FE">
        <w:tc>
          <w:tcPr>
            <w:tcW w:w="710" w:type="dxa"/>
            <w:shd w:val="clear" w:color="auto" w:fill="auto"/>
          </w:tcPr>
          <w:p w:rsidR="00610AA3" w:rsidRPr="00E332FE" w:rsidRDefault="00610AA3" w:rsidP="00E332FE">
            <w:pPr>
              <w:ind w:right="141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tabs>
                <w:tab w:val="left" w:pos="459"/>
              </w:tabs>
              <w:ind w:right="141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141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C1010E" w:rsidP="00C1010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15500,8</w:t>
            </w:r>
          </w:p>
        </w:tc>
      </w:tr>
      <w:tr w:rsidR="00610AA3" w:rsidRPr="00E332FE" w:rsidTr="004C46C9">
        <w:tc>
          <w:tcPr>
            <w:tcW w:w="710" w:type="dxa"/>
            <w:shd w:val="clear" w:color="auto" w:fill="auto"/>
          </w:tcPr>
          <w:p w:rsidR="00610AA3" w:rsidRPr="00E332FE" w:rsidRDefault="00610AA3" w:rsidP="00E332FE">
            <w:pPr>
              <w:ind w:right="141"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tabs>
                <w:tab w:val="left" w:pos="459"/>
              </w:tabs>
              <w:ind w:right="141" w:firstLine="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 w:firstLine="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 w:firstLine="426"/>
              <w:rPr>
                <w:color w:val="000000"/>
                <w:sz w:val="28"/>
                <w:szCs w:val="28"/>
              </w:rPr>
            </w:pP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2B66F7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5139,7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711,8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2B66F7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3817,9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rFonts w:ascii="Georgia" w:hAnsi="Georgia"/>
                <w:color w:val="000000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158,4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</w:rPr>
              <w:t>15</w:t>
            </w:r>
            <w:r w:rsidRPr="00E332FE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610AA3" w:rsidRPr="00E332FE" w:rsidTr="004C46C9">
        <w:trPr>
          <w:trHeight w:val="437"/>
        </w:trPr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rFonts w:ascii="Georgia" w:hAnsi="Georgia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442A42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383,6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354,7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354,7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68,0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hd w:val="clear" w:color="auto" w:fill="FFFFFF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2B66F7" w:rsidP="00767688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349</w:t>
            </w:r>
            <w:r w:rsidR="00767688">
              <w:rPr>
                <w:b/>
                <w:color w:val="000000"/>
                <w:sz w:val="28"/>
                <w:szCs w:val="28"/>
                <w:lang w:val="ru-RU"/>
              </w:rPr>
              <w:t>7,0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2B66F7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3261,5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Связь и информатизация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232,6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2,9</w:t>
            </w:r>
          </w:p>
        </w:tc>
      </w:tr>
      <w:tr w:rsidR="00610AA3" w:rsidRPr="00E332FE" w:rsidTr="00E332FE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9153C7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760,0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209,4</w:t>
            </w:r>
          </w:p>
        </w:tc>
      </w:tr>
      <w:tr w:rsidR="00610AA3" w:rsidRPr="00E332FE" w:rsidTr="00E332FE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9153C7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550,6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6,0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Профессиональная подготовка, переподготовка и повышение квалификации.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6,0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767688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5532,3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767688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5532,3</w:t>
            </w:r>
          </w:p>
        </w:tc>
      </w:tr>
      <w:tr w:rsidR="00EB041E" w:rsidRPr="00E332FE" w:rsidTr="00E332FE">
        <w:tc>
          <w:tcPr>
            <w:tcW w:w="710" w:type="dxa"/>
            <w:vMerge w:val="restart"/>
            <w:shd w:val="clear" w:color="auto" w:fill="auto"/>
          </w:tcPr>
          <w:p w:rsidR="00EB041E" w:rsidRPr="00E332FE" w:rsidRDefault="00EB041E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EB041E" w:rsidRPr="00E332FE" w:rsidRDefault="00EB041E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97" w:hanging="1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041E" w:rsidRPr="00E332FE" w:rsidRDefault="00767688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142,4</w:t>
            </w:r>
          </w:p>
        </w:tc>
      </w:tr>
      <w:tr w:rsidR="00EB041E" w:rsidRPr="00E332FE" w:rsidTr="00E332FE">
        <w:tc>
          <w:tcPr>
            <w:tcW w:w="710" w:type="dxa"/>
            <w:vMerge/>
            <w:shd w:val="clear" w:color="auto" w:fill="auto"/>
          </w:tcPr>
          <w:p w:rsidR="00EB041E" w:rsidRPr="00E332FE" w:rsidRDefault="00EB041E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EB041E" w:rsidRPr="00E332FE" w:rsidRDefault="00EB041E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041E" w:rsidRPr="00E332FE" w:rsidRDefault="00767688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142,4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tabs>
                <w:tab w:val="left" w:pos="0"/>
              </w:tabs>
              <w:ind w:right="141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tabs>
                <w:tab w:val="left" w:pos="0"/>
              </w:tabs>
              <w:ind w:right="141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tabs>
                <w:tab w:val="left" w:pos="0"/>
              </w:tabs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</w:tbl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DA6E72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-1" w:firstLine="426"/>
        <w:rPr>
          <w:rStyle w:val="a5"/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 Л.И.Орлецкая</w:t>
      </w:r>
    </w:p>
    <w:p w:rsidR="00C16BE9" w:rsidRPr="00E332FE" w:rsidRDefault="00C16BE9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D92F1E" w:rsidRPr="00E332FE" w:rsidRDefault="00D92F1E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C1010E">
        <w:rPr>
          <w:color w:val="000000"/>
          <w:sz w:val="28"/>
          <w:szCs w:val="28"/>
          <w:lang w:val="ru-RU"/>
        </w:rPr>
        <w:t>4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 w:rsidR="001E1F9A" w:rsidRPr="00E332FE">
        <w:rPr>
          <w:color w:val="000000"/>
          <w:sz w:val="28"/>
          <w:szCs w:val="28"/>
          <w:lang w:val="ru-RU"/>
        </w:rPr>
        <w:t xml:space="preserve">  </w:t>
      </w:r>
      <w:r w:rsidR="00507CDC">
        <w:rPr>
          <w:color w:val="000000"/>
          <w:sz w:val="28"/>
          <w:szCs w:val="28"/>
          <w:lang w:val="ru-RU"/>
        </w:rPr>
        <w:t>00</w:t>
      </w:r>
      <w:r w:rsidR="004905E5">
        <w:rPr>
          <w:color w:val="000000"/>
          <w:sz w:val="28"/>
          <w:szCs w:val="28"/>
          <w:lang w:val="ru-RU"/>
        </w:rPr>
        <w:t>.04.</w:t>
      </w:r>
      <w:r w:rsidR="001E1F9A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2024</w:t>
      </w:r>
      <w:r w:rsidR="004905E5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года № </w:t>
      </w:r>
      <w:r w:rsidR="00507CDC">
        <w:rPr>
          <w:color w:val="000000"/>
          <w:sz w:val="28"/>
          <w:szCs w:val="28"/>
          <w:lang w:val="ru-RU"/>
        </w:rPr>
        <w:t>000</w:t>
      </w:r>
      <w:r w:rsidR="00C1010E">
        <w:rPr>
          <w:color w:val="000000"/>
          <w:sz w:val="28"/>
          <w:szCs w:val="28"/>
          <w:lang w:val="ru-RU"/>
        </w:rPr>
        <w:t xml:space="preserve"> </w:t>
      </w:r>
      <w:r w:rsidR="001E1F9A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 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8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от 25.12.2023 года № 228 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2024г.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</w:rPr>
        <w:t>тыс.рублей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850"/>
        <w:gridCol w:w="1134"/>
      </w:tblGrid>
      <w:tr w:rsidR="00610AA3" w:rsidRPr="00E332FE" w:rsidTr="004C46C9">
        <w:trPr>
          <w:trHeight w:val="322"/>
          <w:jc w:val="center"/>
        </w:trPr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21" w:right="-95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202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E332F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610AA3" w:rsidRPr="00E332FE" w:rsidTr="004C46C9">
        <w:trPr>
          <w:trHeight w:val="507"/>
          <w:jc w:val="center"/>
        </w:trPr>
        <w:tc>
          <w:tcPr>
            <w:tcW w:w="5954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 w:themeColor="text1"/>
                <w:sz w:val="28"/>
                <w:szCs w:val="28"/>
              </w:rPr>
            </w:pP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 w:firstLine="426"/>
              <w:jc w:val="right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 w:firstLine="426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 w:firstLine="426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C1010E" w:rsidP="00E332FE">
            <w:pPr>
              <w:ind w:left="-121" w:right="34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15500,8</w:t>
            </w:r>
          </w:p>
        </w:tc>
      </w:tr>
      <w:tr w:rsidR="00610AA3" w:rsidRPr="00E332FE" w:rsidTr="00E332FE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Непрограммные направления расходов бюджета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 w:firstLine="426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C1010E" w:rsidP="00E332FE">
            <w:pPr>
              <w:ind w:left="-121" w:right="115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14096,3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Высшее должностное лицо муниципального образования Бураковское сельское поселение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5010000000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711,8</w:t>
            </w:r>
          </w:p>
        </w:tc>
      </w:tr>
      <w:tr w:rsidR="00610AA3" w:rsidRPr="00E332FE" w:rsidTr="004C46C9">
        <w:trPr>
          <w:trHeight w:val="1668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высшего исполнительного органа власти муниципального образования Бураковское сельское поселение Кореновского района» в рамках непрограммного направления деятельности «Высшее должностное лицо муниципального образования Бураковское сельское поселение Кореновского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5010000190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711,8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lastRenderedPageBreak/>
              <w:t>5010000190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711,8</w:t>
            </w:r>
          </w:p>
        </w:tc>
      </w:tr>
      <w:tr w:rsidR="00610AA3" w:rsidRPr="00E332FE" w:rsidTr="004C46C9">
        <w:trPr>
          <w:trHeight w:val="548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Обеспечение функционирования администрации муниципального образования  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8171AD" w:rsidP="008171AD">
            <w:pPr>
              <w:ind w:right="-108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4126,0</w:t>
            </w:r>
          </w:p>
        </w:tc>
      </w:tr>
      <w:tr w:rsidR="00610AA3" w:rsidRPr="00E332FE" w:rsidTr="004C46C9">
        <w:trPr>
          <w:trHeight w:val="1392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«Обеспечение функционирования администрации Бураковского сельского поселения Кореновского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8171AD" w:rsidP="00E332FE">
            <w:pPr>
              <w:ind w:right="34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3767,5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8171AD">
            <w:pPr>
              <w:ind w:right="34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3394,</w:t>
            </w:r>
            <w:r w:rsidR="008171AD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610AA3" w:rsidRPr="00E332FE" w:rsidTr="004C46C9">
        <w:trPr>
          <w:trHeight w:val="374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8171A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340,4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32,5</w:t>
            </w:r>
          </w:p>
        </w:tc>
      </w:tr>
      <w:tr w:rsidR="00610AA3" w:rsidRPr="00E332FE" w:rsidTr="004C46C9">
        <w:trPr>
          <w:trHeight w:val="423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«Административные комиссии»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5110060190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3,8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5110060190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3,8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5BD" w:rsidRPr="00497A9D" w:rsidRDefault="005A05BD" w:rsidP="00E332FE">
            <w:pPr>
              <w:ind w:right="-103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97A9D">
              <w:rPr>
                <w:color w:val="000000" w:themeColor="text1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497A9D" w:rsidRDefault="005A05BD" w:rsidP="00E332FE">
            <w:pPr>
              <w:ind w:right="-107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97A9D">
              <w:rPr>
                <w:color w:val="000000" w:themeColor="text1"/>
                <w:sz w:val="28"/>
                <w:szCs w:val="28"/>
              </w:rPr>
              <w:t>5110051180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497A9D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497A9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497A9D" w:rsidRDefault="005A05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497A9D">
              <w:rPr>
                <w:color w:val="000000" w:themeColor="text1"/>
                <w:sz w:val="28"/>
                <w:szCs w:val="28"/>
                <w:lang w:val="ru-RU"/>
              </w:rPr>
              <w:t>354,7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5BD" w:rsidRPr="00E332FE" w:rsidRDefault="005A05BD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354,7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15,0</w:t>
            </w:r>
          </w:p>
        </w:tc>
      </w:tr>
      <w:tr w:rsidR="00610AA3" w:rsidRPr="00E332FE" w:rsidTr="004C46C9">
        <w:trPr>
          <w:trHeight w:val="153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резервного фонда администрации Бураковского сельского поселения Кореновского района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«Финансовое обеспечение непредвиденных расходов»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51200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15,0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51200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15,0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5BD" w:rsidRPr="00E332FE" w:rsidRDefault="005A05BD" w:rsidP="00E332FE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Мероприятия в рамках управления имуществом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8171AD" w:rsidRDefault="000871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171AD">
              <w:rPr>
                <w:b/>
                <w:color w:val="000000" w:themeColor="text1"/>
                <w:sz w:val="28"/>
                <w:szCs w:val="28"/>
                <w:lang w:val="ru-RU"/>
              </w:rPr>
              <w:t>192,0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05BD" w:rsidRPr="00E332FE" w:rsidRDefault="005A05BD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на оценку недвижимости, признание прав и регулирование отношений по муниципальной собственности по непрограммному направлению расходов «Управление имуществом Бураковского сельского поселения Кореновского района» в рамках непрограммного направления деятельности «Мероприятия по управлению имуществом Бураковского сельского поселения Кореновского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E332FE" w:rsidRDefault="000871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192,0</w:t>
            </w:r>
          </w:p>
        </w:tc>
      </w:tr>
      <w:tr w:rsidR="005A05BD" w:rsidRPr="00E332FE" w:rsidTr="005A05BD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5BD" w:rsidRPr="00E332FE" w:rsidRDefault="005A05BD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E332FE" w:rsidRDefault="000871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192,0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0871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74,1</w:t>
            </w:r>
          </w:p>
        </w:tc>
      </w:tr>
      <w:tr w:rsidR="00610AA3" w:rsidRPr="00E332FE" w:rsidTr="004C46C9">
        <w:trPr>
          <w:trHeight w:val="153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Прочие обязательства муниципального образования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«Отдельные непрограммные направления деятельности»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0871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74,1</w:t>
            </w:r>
          </w:p>
        </w:tc>
      </w:tr>
      <w:tr w:rsidR="00E332FE" w:rsidRPr="00E332FE" w:rsidTr="00E332FE">
        <w:trPr>
          <w:trHeight w:val="95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12,0</w:t>
            </w:r>
          </w:p>
        </w:tc>
      </w:tr>
      <w:tr w:rsidR="00E332FE" w:rsidRPr="00E332FE" w:rsidTr="00E332FE">
        <w:trPr>
          <w:trHeight w:val="51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62,0</w:t>
            </w:r>
          </w:p>
        </w:tc>
      </w:tr>
      <w:tr w:rsidR="00E332FE" w:rsidRPr="00E332FE" w:rsidTr="00E332FE">
        <w:trPr>
          <w:trHeight w:val="377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0,1</w:t>
            </w:r>
          </w:p>
        </w:tc>
      </w:tr>
      <w:tr w:rsidR="00610AA3" w:rsidRPr="00E332FE" w:rsidTr="004C46C9">
        <w:trPr>
          <w:trHeight w:val="102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мероприятия по не программному направлению расходов на обеспечение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5150000000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rPr>
          <w:trHeight w:val="699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Укрепление правопорядка и повышения уровня общественной безопасности, профилактики правонарушений, усиления борьбы с преступностью в Бураковском сельском поселении Кореновского района, расходы на выплату персоналу в целях обеспечения функций государственными (муниципальными) органами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51500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rPr>
          <w:trHeight w:val="69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5150000210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rPr>
          <w:trHeight w:val="699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мероприятия по не программному направлению расходов «Переданные полномочия на определение поставщиков (подрядчиков, исполнителей) муниципальному образованию Кореновский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5160000000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37,9</w:t>
            </w:r>
          </w:p>
        </w:tc>
      </w:tr>
      <w:tr w:rsidR="00610AA3" w:rsidRPr="00E332FE" w:rsidTr="004C46C9">
        <w:trPr>
          <w:trHeight w:val="281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 «Переданные полномочия на определение поставщиков (подрядчиков, исполнителей) муниципальному образованию Кореновский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5160000210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37,9</w:t>
            </w:r>
          </w:p>
        </w:tc>
      </w:tr>
      <w:tr w:rsidR="00610AA3" w:rsidRPr="00E332FE" w:rsidTr="004C46C9">
        <w:trPr>
          <w:trHeight w:val="23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5160000210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37,9</w:t>
            </w:r>
          </w:p>
        </w:tc>
      </w:tr>
      <w:tr w:rsidR="00610AA3" w:rsidRPr="00E332FE" w:rsidTr="004C46C9">
        <w:trPr>
          <w:trHeight w:val="281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мероприятия по не программному направлению расходов «Переданные полномочия муниципальному образованию Кореновский район по внутреннему муниципальному финансовому контролю"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5180000000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46,7</w:t>
            </w:r>
          </w:p>
        </w:tc>
      </w:tr>
      <w:tr w:rsidR="00610AA3" w:rsidRPr="00E332FE" w:rsidTr="004C46C9">
        <w:trPr>
          <w:trHeight w:val="317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 «Переданные полномочия муниципальному образованию Кореновский район по внутреннему муниципальному финансовому контролю"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5180000210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46,7</w:t>
            </w:r>
          </w:p>
        </w:tc>
      </w:tr>
      <w:tr w:rsidR="00610AA3" w:rsidRPr="00E332FE" w:rsidTr="004C46C9">
        <w:trPr>
          <w:trHeight w:val="346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5180000210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46,7</w:t>
            </w:r>
          </w:p>
        </w:tc>
      </w:tr>
      <w:tr w:rsidR="00610AA3" w:rsidRPr="00E332FE" w:rsidTr="004C46C9">
        <w:trPr>
          <w:trHeight w:val="346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Обеспечение функционирования администрации муниципального образования   Бураковского сельского поселения Кореновского района по проведению выборов и референдумов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158,4</w:t>
            </w:r>
          </w:p>
        </w:tc>
      </w:tr>
      <w:tr w:rsidR="00610AA3" w:rsidRPr="00E332FE" w:rsidTr="004C46C9">
        <w:trPr>
          <w:trHeight w:val="346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158,4</w:t>
            </w:r>
          </w:p>
        </w:tc>
      </w:tr>
      <w:tr w:rsidR="00610AA3" w:rsidRPr="00E332FE" w:rsidTr="00E332FE">
        <w:trPr>
          <w:trHeight w:val="99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Расходы на обеспечение функций органов местного самоуправления по непрограммному направлению расходов «Обеспечение деятельности контрольно-счетной палаты муниципального образования Кореновский район» в рамках непрограммного направления деятельности «Контрольно-счетная палата муниципального образования Кореновский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53,0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</w:t>
            </w:r>
            <w:r w:rsidRPr="00E332FE">
              <w:rPr>
                <w:color w:val="000000" w:themeColor="text1"/>
                <w:sz w:val="28"/>
                <w:szCs w:val="28"/>
              </w:rPr>
              <w:t>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53,0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b/>
                <w:color w:val="000000" w:themeColor="text1"/>
                <w:sz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lang w:val="ru-RU"/>
              </w:rPr>
              <w:t>Развитие дорожного хозяйства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5400000000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4C46C9">
        <w:trPr>
          <w:trHeight w:val="654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4C46C9">
        <w:trPr>
          <w:trHeight w:val="654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Расходы на мероприятия по строительству, модернизации, ремонту и содержанию автомобильных дорог местного значения по непрограммному направлению расходов «Содержание автомобильных дорог и инженерных сооружений на них в границах поселений" «Дорожное хозяйство (дорожные фонды)»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5410000210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4C46C9">
        <w:trPr>
          <w:trHeight w:val="654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5410000210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Благоустройство территорий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6100000000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5A05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458,1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«Прочие мероприятия по благоустройству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6110000210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240,1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6110000210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240,1</w:t>
            </w:r>
          </w:p>
        </w:tc>
      </w:tr>
      <w:tr w:rsidR="00610AA3" w:rsidRPr="00E332FE" w:rsidTr="004C46C9">
        <w:trPr>
          <w:trHeight w:val="102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«Уличное освещение»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13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118,0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118,0</w:t>
            </w: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Расходы по непрограммному направлению расходов «Мероприятия по благоустройству 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Бураковского сельского поселения Кореновского района» в рамках непрограммного направления деятельности «Организация и содержание мест захоронения»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6140000210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5A05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100,0</w:t>
            </w: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5A05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100,0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A47035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209,4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162,</w:t>
            </w:r>
            <w:r w:rsidR="00A47035"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621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</w:t>
            </w:r>
            <w:r w:rsidRPr="00E332F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162,</w:t>
            </w:r>
            <w:r w:rsidR="00A47035"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Прочие обязательства муниципального образования по непрограммному направлению расходов «Коммунальное хозяйство» в рамках непрограммного направления деятельности «Отдельные непрограммные направления деятельности». Переданные полномочия по решению вопросов местного значения в части организации теплоснабжения в границах Бураковского сельского поселения Кореновского района.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6220000000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47,2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47,2</w:t>
            </w:r>
          </w:p>
        </w:tc>
      </w:tr>
      <w:tr w:rsidR="001E1F9A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1E1F9A" w:rsidRPr="00497A9D" w:rsidRDefault="001E1F9A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97A9D">
              <w:rPr>
                <w:b/>
                <w:color w:val="000000" w:themeColor="text1"/>
                <w:sz w:val="28"/>
                <w:szCs w:val="28"/>
                <w:lang w:val="ru-RU"/>
              </w:rPr>
              <w:t>Физкультурно – оздоровительная работа и спортивные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1F9A" w:rsidRPr="00497A9D" w:rsidRDefault="001E1F9A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97A9D">
              <w:rPr>
                <w:b/>
                <w:color w:val="000000" w:themeColor="text1"/>
                <w:sz w:val="28"/>
                <w:szCs w:val="28"/>
                <w:lang w:val="ru-RU"/>
              </w:rPr>
              <w:t>6300000000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E1F9A" w:rsidRPr="00497A9D" w:rsidRDefault="001E1F9A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1F9A" w:rsidRPr="00497A9D" w:rsidRDefault="00497A9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142,4</w:t>
            </w:r>
          </w:p>
        </w:tc>
      </w:tr>
      <w:tr w:rsidR="001E1F9A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1E1F9A" w:rsidRPr="00E332FE" w:rsidRDefault="001E1F9A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по непрограммному направлению расходов «Развитие физической культуры и массового спорта» в рамках непрограммного направления деятельности «Мероприятия в области здравоохранения, спорта и физической культуры, туризма»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6310000210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1F9A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142,4</w:t>
            </w:r>
          </w:p>
        </w:tc>
      </w:tr>
      <w:tr w:rsidR="001E1F9A" w:rsidRPr="00E332FE" w:rsidTr="00E332F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F9A" w:rsidRPr="00E332FE" w:rsidRDefault="001E1F9A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6310000210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1F9A" w:rsidRPr="00E332FE" w:rsidRDefault="00723CE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27,0</w:t>
            </w:r>
          </w:p>
        </w:tc>
      </w:tr>
      <w:tr w:rsidR="00723CED" w:rsidRPr="00723CED" w:rsidTr="00723CED">
        <w:trPr>
          <w:trHeight w:val="255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6310000210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115,4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Развитие культуры в Бураковском сельском поселении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6600000000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5532,3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4684,1</w:t>
            </w:r>
          </w:p>
        </w:tc>
      </w:tr>
      <w:tr w:rsidR="00723CED" w:rsidRPr="00E332FE" w:rsidTr="004C46C9">
        <w:trPr>
          <w:trHeight w:val="153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«Учреждения культуры и мероприятия в сфере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6610000590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4684,1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Субсидии бюджетным, автономным учреждениям и другим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6610000590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4684,1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848,2</w:t>
            </w:r>
          </w:p>
        </w:tc>
      </w:tr>
      <w:tr w:rsidR="00723CED" w:rsidRPr="00E332FE" w:rsidTr="004C46C9">
        <w:trPr>
          <w:trHeight w:val="127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«Библиотеки»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6620000590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848,2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Субсидии бюджетным, автономным учреждениям и другим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6620000590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848,2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Проценты по муниципальным кредитам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6800000000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Выплаты процентов по государственным и муниципальным кредитам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6810000000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lang w:val="ru-RU"/>
              </w:rPr>
            </w:pPr>
            <w:r w:rsidRPr="00E332FE">
              <w:rPr>
                <w:color w:val="000000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6810000310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Итого муниципальные целевые программы Бураковского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1404,5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3100000000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907,0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ремонту, содержанию автомобильных дорог местного значения.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3110000000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800,0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3110000000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800,0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размещению дорожных знаков и указателей на улицах населенных пунктов, оборудование остановочных площадок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3120000000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107,0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3120000000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107,0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3200000000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 Мероприятие:</w:t>
            </w:r>
          </w:p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Изготовление табличек по пожарной безопасности, в области защиты населения от ЧС природного и техногенного характера на территории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3210000000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3210000000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</w:t>
            </w:r>
          </w:p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«Информатизация Бураковского сельского поселения Кореновского района на 2024 г. и плановый период 2025-2026 </w:t>
            </w:r>
            <w:proofErr w:type="spellStart"/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3300000000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232,6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«Предоставление услуги «Виртуальный хостинг»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Информационное сопровождение интернет-сайта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Программное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3330000000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3330000000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3400000000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69,0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услуги по публикации официальных документов в сетевом издании Сайт общественно – политической газеты «Кореновские вести»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Публикации информационных   материалов о вопросах   коррупции в СМИ и на сайте администрации Бураковского сельского поселения, о противодействии      коррупции, ее влияние на социально-экономическое развитие территории  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Муниципальная программа «Развитие муниципальной службы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3500000000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15,5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Обеспечение условий для самообразования муниципальных служащих (формирование банка методическое, нормативно – правовой литературы, банка периодических подписных изданий).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Организация профессионального обучения муниципальных служащих за счёт средств муниципального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3600000000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82,5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Выполнение работ, направленных на борьбу с выявленными карантинными объектами, путем выкашивания очагов, в целях локализации распространения карантинных растений (обкосы сорной растительности мотокосой с леской или косилкой роторной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75,2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75,2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Заключения договоров со специализированными предприятиями, организациями на проведение акарицидных (противоклещевых) мероприятий в местах массового отдыха людей; проведение акарицидных обработок в течение эпидемического сезона.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Бураковского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3700000000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«Мероприятия, направленные на гармонизацию межнациональных отношений на территории Бураковского сельского поселения Кореновского района» по направлению расходов «Общегосударственные вопросы»; «Другие общегосударственные вопросы» по мероприятию «Распространение печатной продукции, направленной на формирование у граждан позитивного отношения к мерам по противодействию этническому экстремизму и терроризму.»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«Поддержка малого и среднего предпринимательства в Бураковском сельском поселении Кореновского района на 2024 и плановый период 2025-2026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3800000000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«Поддержка малого и сред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него предпринимательства в Бураковском сельском поселении Кореновского </w:t>
            </w:r>
            <w:proofErr w:type="gram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рай-она</w:t>
            </w:r>
            <w:proofErr w:type="gram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на 2024 и плановый период 2025-2026 гг.»: информационное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3810000000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«Энергосбережение и повышение энергетической эффективности на территории Бураковского сельского поселения </w:t>
            </w:r>
          </w:p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Кореновского района» на 2024 год и плановый период 2025-2026 гг.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3900000000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«Энергосбережение и повышение энергетической эффективности на территории Бураковского сельского поселения Кореновского района» на 2024 год и плановый период 2025-2026 гг.: 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. светодиодные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Бураковского сельского поселения Кореновского района «Реализация инициативных проектов в Бураковском сельском поселении Кореновского района на 2024 год и плановый период 2025-2026гг."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4100000000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80,0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80,0</w:t>
            </w:r>
          </w:p>
        </w:tc>
      </w:tr>
    </w:tbl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Глава</w:t>
      </w: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Кореновского района                                                                      Л.И.Орлецкая                                           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497A9D">
        <w:rPr>
          <w:color w:val="000000"/>
          <w:sz w:val="28"/>
          <w:szCs w:val="28"/>
          <w:lang w:val="ru-RU"/>
        </w:rPr>
        <w:t>5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r w:rsidR="00497A9D">
        <w:rPr>
          <w:color w:val="000000"/>
          <w:sz w:val="28"/>
          <w:szCs w:val="28"/>
          <w:lang w:val="ru-RU"/>
        </w:rPr>
        <w:t xml:space="preserve"> </w:t>
      </w:r>
      <w:r w:rsidR="00D642F2" w:rsidRPr="00E332FE">
        <w:rPr>
          <w:color w:val="000000"/>
          <w:sz w:val="28"/>
          <w:szCs w:val="28"/>
          <w:lang w:val="ru-RU"/>
        </w:rPr>
        <w:t xml:space="preserve"> </w:t>
      </w:r>
      <w:r w:rsidR="00507CDC">
        <w:rPr>
          <w:color w:val="000000"/>
          <w:sz w:val="28"/>
          <w:szCs w:val="28"/>
          <w:lang w:val="ru-RU"/>
        </w:rPr>
        <w:t>00</w:t>
      </w:r>
      <w:r w:rsidR="004905E5">
        <w:rPr>
          <w:color w:val="000000"/>
          <w:sz w:val="28"/>
          <w:szCs w:val="28"/>
          <w:lang w:val="ru-RU"/>
        </w:rPr>
        <w:t>.04.</w:t>
      </w:r>
      <w:r w:rsidRPr="00E332FE">
        <w:rPr>
          <w:color w:val="000000"/>
          <w:sz w:val="28"/>
          <w:szCs w:val="28"/>
          <w:lang w:val="ru-RU"/>
        </w:rPr>
        <w:t>2024</w:t>
      </w:r>
      <w:r w:rsidR="00DA6E7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года №</w:t>
      </w:r>
      <w:r w:rsidR="00507CDC">
        <w:rPr>
          <w:color w:val="000000"/>
          <w:sz w:val="28"/>
          <w:szCs w:val="28"/>
          <w:lang w:val="ru-RU"/>
        </w:rPr>
        <w:t xml:space="preserve"> 000</w:t>
      </w:r>
      <w:r w:rsidR="00497A9D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</w:t>
      </w:r>
      <w:r w:rsidR="00D642F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 </w:t>
      </w:r>
    </w:p>
    <w:p w:rsidR="00610AA3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8D6B12" w:rsidRPr="00E332FE" w:rsidRDefault="008D6B12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ПРИЛОЖЕНИЕ № 10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4F6BF1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от 25.12.2023 года № 228  </w:t>
      </w:r>
    </w:p>
    <w:p w:rsidR="008D6B12" w:rsidRDefault="008D6B12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</w:t>
      </w:r>
    </w:p>
    <w:p w:rsidR="00610AA3" w:rsidRDefault="00610AA3" w:rsidP="00E332FE">
      <w:pPr>
        <w:ind w:right="141" w:firstLine="426"/>
        <w:jc w:val="center"/>
        <w:rPr>
          <w:b/>
          <w:bCs/>
          <w:color w:val="000000"/>
          <w:sz w:val="28"/>
          <w:szCs w:val="28"/>
          <w:lang w:val="ru-RU"/>
        </w:rPr>
      </w:pPr>
      <w:r w:rsidRPr="00E332FE">
        <w:rPr>
          <w:b/>
          <w:bCs/>
          <w:color w:val="000000"/>
          <w:sz w:val="28"/>
          <w:szCs w:val="28"/>
          <w:lang w:val="ru-RU"/>
        </w:rPr>
        <w:t>Ведомственная структура расходов местного бюджета на 2024 год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proofErr w:type="spellStart"/>
      <w:r w:rsidRPr="00E332FE">
        <w:rPr>
          <w:bCs/>
          <w:color w:val="000000"/>
          <w:sz w:val="28"/>
          <w:szCs w:val="28"/>
          <w:lang w:val="ru-RU"/>
        </w:rPr>
        <w:t>тыс.руб</w:t>
      </w:r>
      <w:proofErr w:type="spellEnd"/>
      <w:r w:rsidRPr="00E332FE">
        <w:rPr>
          <w:bCs/>
          <w:color w:val="000000"/>
          <w:sz w:val="28"/>
          <w:szCs w:val="28"/>
          <w:lang w:val="ru-RU"/>
        </w:rPr>
        <w:t>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"/>
        <w:gridCol w:w="3988"/>
        <w:gridCol w:w="709"/>
        <w:gridCol w:w="563"/>
        <w:gridCol w:w="711"/>
        <w:gridCol w:w="1404"/>
        <w:gridCol w:w="13"/>
        <w:gridCol w:w="711"/>
        <w:gridCol w:w="992"/>
      </w:tblGrid>
      <w:tr w:rsidR="00610AA3" w:rsidRPr="00E332FE" w:rsidTr="004C46C9">
        <w:trPr>
          <w:trHeight w:val="139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OLE_LINK2"/>
            <w:r w:rsidRPr="00E332FE">
              <w:rPr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141" w:firstLine="426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Код администратора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250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96" w:right="-250" w:hanging="12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610AA3" w:rsidRPr="00E332FE" w:rsidTr="00E332FE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497A9D" w:rsidP="00E332FE">
            <w:pPr>
              <w:ind w:left="-96" w:right="-262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15500,8</w:t>
            </w:r>
          </w:p>
        </w:tc>
      </w:tr>
      <w:tr w:rsidR="00610AA3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Администрация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497A9D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15500,8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497A9D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5139,7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lang w:val="ru-RU"/>
              </w:rPr>
              <w:t>"Функционирование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711,8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Высшее должностное лицо муниципального образования Бураковское сельское поселение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711,8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обеспечение функций органов местного самоуправления по непрограммному направлению расходов «Обеспечение деятельности высшего исполнительного органа власти 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муниципального образования Бураковское сельское поселение Кореновского района» в рамках непрограммного направления деятельности «Высшее должностное лицо муниципального образования Бураковское сельское поселение Кореновского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711,8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711,8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0C4457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497A9D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3817,9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"Функционирование Правительства Российской Федерации, высших исполнительных органов субъектов Российской Федерации, местных администраций"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5100000000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497A9D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3817,9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Обеспечение функционирования администрации муниципального образования  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497A9D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3771,3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«Обеспечение функционирова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ния администрации Бураковского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475A62" w:rsidP="00475A62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3767,5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475A62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3394,</w:t>
            </w:r>
            <w:r w:rsidR="00475A62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475A62" w:rsidP="00475A62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340,4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32,5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«Административные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5110060190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5110060190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bCs/>
                <w:sz w:val="28"/>
                <w:lang w:val="ru-RU" w:eastAsia="ru-RU"/>
              </w:rPr>
            </w:pPr>
            <w:r w:rsidRPr="00E332FE">
              <w:rPr>
                <w:bCs/>
                <w:sz w:val="28"/>
                <w:lang w:val="ru-RU"/>
              </w:rPr>
              <w:t xml:space="preserve">Расходы на мероприятия по не программному направлению расходов «Переданные полномочия муниципальному образованию </w:t>
            </w:r>
            <w:r w:rsidRPr="00E332FE">
              <w:rPr>
                <w:bCs/>
                <w:sz w:val="28"/>
              </w:rPr>
              <w:t>Кореновский район по внутреннему муниципальному финансовому контролю"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5180000000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46,7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8"/>
              <w:rPr>
                <w:bCs/>
                <w:sz w:val="28"/>
              </w:rPr>
            </w:pPr>
            <w:r w:rsidRPr="00E332FE">
              <w:rPr>
                <w:bCs/>
                <w:sz w:val="28"/>
                <w:lang w:val="ru-RU"/>
              </w:rPr>
              <w:t>Расходы на мероприятия по не программному направлению расходов «Переданные полно</w:t>
            </w:r>
            <w:r w:rsidRPr="00E332FE">
              <w:rPr>
                <w:bCs/>
                <w:sz w:val="28"/>
                <w:lang w:val="ru-RU"/>
              </w:rPr>
              <w:lastRenderedPageBreak/>
              <w:t xml:space="preserve">мочия муниципальному образованию </w:t>
            </w:r>
            <w:r w:rsidRPr="00E332FE">
              <w:rPr>
                <w:bCs/>
                <w:sz w:val="28"/>
              </w:rPr>
              <w:t>Кореновский район по внутреннему муниципальному финансовому контролю"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5180000210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46,7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sz w:val="28"/>
              </w:rPr>
            </w:pPr>
            <w:r w:rsidRPr="00E332FE">
              <w:rPr>
                <w:sz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5180000210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46,7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 xml:space="preserve">Расходы на обеспечение функций органов местного самоуправления по непрограммному направлению расходов «Обеспечение деятельности контрольно-счетной палаты муниципального образования Кореновский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5200000000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5200000210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158,4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Обеспечение функционирования администрации муниципального образования   Бураковского сельского поселения Кореновского района по проведению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158,4</w:t>
            </w:r>
          </w:p>
        </w:tc>
      </w:tr>
      <w:bookmarkEnd w:id="0"/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158,4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резервного фонда администрации Бураковского сельского поселения Кореновского района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тельности «Финансовое обеспечение непредвиденных расходов»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5120000210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5120000210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D642F2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383,6</w:t>
            </w:r>
          </w:p>
        </w:tc>
      </w:tr>
      <w:tr w:rsidR="00D642F2" w:rsidRPr="00E332FE" w:rsidTr="00087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F2" w:rsidRPr="00E332FE" w:rsidRDefault="00D642F2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2F2" w:rsidRPr="00E332FE" w:rsidRDefault="00D642F2" w:rsidP="00E332FE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F2" w:rsidRPr="00E332FE" w:rsidRDefault="00D642F2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5130000000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192,0</w:t>
            </w:r>
          </w:p>
        </w:tc>
      </w:tr>
      <w:tr w:rsidR="00D642F2" w:rsidRPr="00E332FE" w:rsidTr="00087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F2" w:rsidRPr="00E332FE" w:rsidRDefault="00D642F2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42F2" w:rsidRPr="00E332FE" w:rsidRDefault="00D642F2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на оценку недвижимости, признание прав и регулирование отношений по муниципальной собственности по непрограммному направлению расходов «Управление имуществом Бураковского сельского поселения Кореновского района» в рамках непрограммного направления деятельности «Мероприятия по управлению имуществом Бураковского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F2" w:rsidRPr="00E332FE" w:rsidRDefault="00D642F2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192,0</w:t>
            </w:r>
          </w:p>
        </w:tc>
      </w:tr>
      <w:tr w:rsidR="00D642F2" w:rsidRPr="00E332FE" w:rsidTr="00087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F2" w:rsidRPr="00E332FE" w:rsidRDefault="00D642F2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F2" w:rsidRPr="00E332FE" w:rsidRDefault="00D642F2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192,0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74,1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Прочие обязательства муниципального образования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«Отдельные непрограммные направления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74,1</w:t>
            </w:r>
          </w:p>
        </w:tc>
      </w:tr>
      <w:tr w:rsidR="00E332FE" w:rsidRPr="00E332FE" w:rsidTr="009C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62,1</w:t>
            </w:r>
          </w:p>
        </w:tc>
      </w:tr>
      <w:tr w:rsidR="00E332FE" w:rsidRPr="00E332FE" w:rsidTr="009C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lang w:val="ru-RU"/>
              </w:rPr>
              <w:t xml:space="preserve">Расходы на мероприятия по не программному направлению расходов «Переданные полномочия на определение поставщиков (подрядчиков, исполнителей) муниципальному образованию </w:t>
            </w:r>
            <w:r w:rsidRPr="00E332FE">
              <w:rPr>
                <w:bCs/>
                <w:color w:val="000000"/>
                <w:sz w:val="28"/>
              </w:rPr>
              <w:t>Кореновский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5160000000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</w:rPr>
            </w:pPr>
            <w:r w:rsidRPr="00E332FE">
              <w:rPr>
                <w:color w:val="000000"/>
                <w:sz w:val="28"/>
                <w:lang w:val="ru-RU"/>
              </w:rPr>
              <w:t xml:space="preserve">Межбюджетные трансферты «Переданные полномочия на определение поставщиков (подрядчиков, исполнителей) муниципальному образованию </w:t>
            </w:r>
            <w:r w:rsidRPr="00E332FE">
              <w:rPr>
                <w:color w:val="000000"/>
                <w:sz w:val="28"/>
              </w:rPr>
              <w:t>Кореновский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5160000210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5160000210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Муниципальные целевые программы Бураковского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услуги по публикации официальных документов в сетевом издании Сайт общественно – политической газеты «Кореновские вести»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Публикации информационных   материалов о вопросах   коррупции в СМИ и на сайте администрации Бураковского сельского поселения, о противодействии      коррупции, ее влияние на социально-экономическое развитие территории  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342000000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«Развитие муниципальной службы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Обеспечение условий для самообразования муниципальных служащих (формирование банка методическое, нормативно – правовой литературы, банка периодических подписных изданий).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Бураковского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3700000000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«Мероприятия, направленные на гармонизацию межнациональных отношений на территории Бураковского сельского поселения Кореновского района» по направлению расходов «Общегосударственные вопросы»; «Другие общегосударственные вопросы» по мероприятию «Распространение печатной продукции, направленной на формирование у граждан позитивного отношения к мерам по противодействию этническому экстремизму и терроризму.»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3710000000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3710000000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</w:rPr>
              <w:t>Мобилизационная и вневойсковая подготовка"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тельности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5110051180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Выплаты персоналу учреждений, государственных (муниципальных) органов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6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5110051180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68,0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hd w:val="clear" w:color="auto" w:fill="FFFFFF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 Мероприятие:</w:t>
            </w:r>
          </w:p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Изготовление табличек по пожарной безопасности, в области 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защиты населения от ЧС природного и техногенного характера на территории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мероприятия по не программному направлению расходов на обеспечение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5150000000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 по непрограммному направлению расходов «Другие общегосударственные вопросы» в рамках непрограммного направления деятельности на обеспечение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5150000210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5150000210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3497,0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3261,5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Развитие дорожного хозяйства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Расходы на мероприятия по строительству, модернизации, ремонту и содержанию автомобильных дорог местного значения по непрограммному направлению расходов «Содержание автомобильных дорог и инженерных сооружений на них в границах поселений" 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89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Муниципальные целевые программы Бураковского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ремонту, содержанию автомобильных дорог местного значения.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размещению дорожных знаков и указателей на улицах населенных пунктов, оборудование остановочных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Бураковского сельского поселения Кореновского района «Реализация инициативных проектов в Бураковском сельском поселении Кореновского района на 2024 год и плановый период 2025-2026гг."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232,6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232,6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</w:t>
            </w:r>
          </w:p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«Информатизация Бураковского сельского поселения Кореновского района на 2024 г.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232,6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граммы «Информатизация Бураковского сельского поселения Кореновского района на 2024 г. и плановый период 2025-2026 гг.»: «Предоставление услуги «Виртуальный хостинг»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Информационное сопровождение интернет-сайта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Программное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3330000000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3330000000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«Поддержка малого и среднего предпринимательства в Бураковском сельском поселении Кореновского района на 2024 и плановый период 2025-2026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3800000000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«Поддержка малого и среднего предпринимательства в Бураковском сельском поселении Кореновского района на 2024 и плановый период 2025-2026 гг.»: информационное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3810000000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3810000000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760,0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209,4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209,4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162,2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162,2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Прочие обязательства муниципального образования по непрограммному направлению расходов «Коммунальное хозяйство» в рамках непрограммного направления деятельности «Отдельные непрограммные направления деятельности». Переданные полномочия по решению вопросов местного значения в части организации теплоснабжения в границах Бураковского сельского поселения Кореновского района.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47,2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6220000210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47,2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550,6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458,1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«Прочие мероприятия по благоустройству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240,1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240,1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118,0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118,0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«Энергосбережение и повышение энергетической эффективности на территории Бураковского сельского поселения </w:t>
            </w:r>
          </w:p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Кореновского района» на 2024 год и плановый период 2025-2026 гг.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3900000000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«Энергосбережение и повышение энергетической эффективности на территории Бураковского сельского поселения Кореновского района» на 2024 год и плановый период 2025-2026 гг.: 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. светодиодные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3910000000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3910000000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2"/>
                <w:lang w:val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30</w:t>
            </w:r>
            <w:r w:rsidRPr="00E332FE">
              <w:rPr>
                <w:color w:val="000000"/>
                <w:sz w:val="28"/>
              </w:rPr>
              <w:t>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82,5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36</w:t>
            </w:r>
            <w:r w:rsidRPr="00E332FE">
              <w:rPr>
                <w:color w:val="000000"/>
                <w:sz w:val="28"/>
              </w:rPr>
              <w:t>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82,5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Выполнение работ, направленных на 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борьбу с выявленными карантинными объектами, путем выкашивания очагов, в целях локализации распространения карантинных растений (обкосы сорной растительности мотокосой с леской или косилкой роторной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3610000000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75,2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</w:rPr>
            </w:pPr>
            <w:r w:rsidRPr="00E332FE">
              <w:rPr>
                <w:color w:val="000000"/>
                <w:sz w:val="28"/>
              </w:rPr>
              <w:t>3610000000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75,2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Заключения договоров со специализированными предприятиями, организациями на проведение акарицидных (противоклещевых) мероприятий в местах массового отдыха людей; проведение акарицидных обработок в течение эпидемического сезона.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3620000000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3620000000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b/>
                <w:color w:val="000000"/>
                <w:sz w:val="28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Профессиональная подготовка, переподготовка и повышение квалификации.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«Развитие муниципальной службы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Организация профессионального обучения муниципальных служащих за счёт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bCs/>
                <w:color w:val="000000"/>
                <w:sz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5532,3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5532,3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Развитие культуры в Бураковском сельском поселении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5532,3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6610000000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4684,1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«Учреждения культуры и мероприятия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6610000590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4684,1</w:t>
            </w:r>
          </w:p>
        </w:tc>
      </w:tr>
      <w:tr w:rsidR="00723CED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723CED" w:rsidRDefault="00723CED" w:rsidP="00723CED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723CED">
              <w:rPr>
                <w:color w:val="333333"/>
                <w:sz w:val="28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6610000590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4684,1</w:t>
            </w:r>
          </w:p>
        </w:tc>
      </w:tr>
      <w:tr w:rsidR="00723CED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6620000000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848,2</w:t>
            </w:r>
          </w:p>
        </w:tc>
      </w:tr>
      <w:tr w:rsidR="00723CED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рамках непрограммного направления деятельности «Библиотеки»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6620000590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848,2</w:t>
            </w:r>
          </w:p>
        </w:tc>
      </w:tr>
      <w:tr w:rsidR="00723CED" w:rsidRPr="00E332FE" w:rsidTr="00F4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723CED" w:rsidRDefault="00723CED" w:rsidP="00723CED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723CED">
              <w:rPr>
                <w:color w:val="333333"/>
                <w:sz w:val="28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6620000590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848,2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E332FE" w:rsidRDefault="00723CED" w:rsidP="00723CED">
            <w:pPr>
              <w:jc w:val="both"/>
              <w:rPr>
                <w:color w:val="000000"/>
                <w:sz w:val="28"/>
              </w:rPr>
            </w:pPr>
            <w:r w:rsidRPr="00E332FE">
              <w:rPr>
                <w:color w:val="000000"/>
                <w:sz w:val="28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E332FE" w:rsidRDefault="00723CED" w:rsidP="00723CED">
            <w:pPr>
              <w:jc w:val="both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Физкультурно – 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6300000000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E332FE" w:rsidRDefault="00723CED" w:rsidP="00723CED">
            <w:pPr>
              <w:jc w:val="both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по непрограммному направлению расходов «Развитие физической культуры и массового спорта» в рамках непрограммного направления деятельности «Мероприятия в области здравоохранения, спорта и физической культуры,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6310000210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6310000210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27,0</w:t>
            </w:r>
          </w:p>
        </w:tc>
      </w:tr>
      <w:tr w:rsidR="00723CED" w:rsidRPr="00723CED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6310000210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115,4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723CED" w:rsidRPr="00E332FE" w:rsidRDefault="00723CED" w:rsidP="00723CED">
            <w:pPr>
              <w:tabs>
                <w:tab w:val="left" w:pos="176"/>
              </w:tabs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2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23CED" w:rsidRPr="00E332FE" w:rsidRDefault="00723CED" w:rsidP="00723CED">
            <w:pPr>
              <w:tabs>
                <w:tab w:val="left" w:pos="176"/>
              </w:tabs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6" w:right="-110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</w:rPr>
              <w:t>6800000000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23CED" w:rsidRPr="00E332FE" w:rsidRDefault="00723CED" w:rsidP="00723CED">
            <w:p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Выплаты процентов по государственным и муниципальным кредитам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6" w:right="-11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</w:rPr>
              <w:t>6810000000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23CED" w:rsidRPr="00E332FE" w:rsidRDefault="00723CED" w:rsidP="00723CED">
            <w:p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6" w:right="-110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6810000310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</w:tbl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  Л.И.Орлецкая</w:t>
      </w:r>
    </w:p>
    <w:p w:rsidR="00610AA3" w:rsidRPr="00E332FE" w:rsidRDefault="00610AA3" w:rsidP="00E332FE">
      <w:pPr>
        <w:rPr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Pr="00E332FE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ПРИЛОЖЕНИЕ № </w:t>
      </w:r>
      <w:r w:rsidR="00475A62">
        <w:rPr>
          <w:color w:val="000000"/>
          <w:sz w:val="28"/>
          <w:szCs w:val="28"/>
          <w:lang w:val="ru-RU"/>
        </w:rPr>
        <w:t>6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r w:rsidR="00507CDC">
        <w:rPr>
          <w:color w:val="000000"/>
          <w:sz w:val="28"/>
          <w:szCs w:val="28"/>
          <w:lang w:val="ru-RU"/>
        </w:rPr>
        <w:t>00</w:t>
      </w:r>
      <w:r w:rsidR="004905E5">
        <w:rPr>
          <w:color w:val="000000"/>
          <w:sz w:val="28"/>
          <w:szCs w:val="28"/>
          <w:lang w:val="ru-RU"/>
        </w:rPr>
        <w:t>.04.</w:t>
      </w:r>
      <w:r w:rsidRPr="00E332FE">
        <w:rPr>
          <w:color w:val="000000"/>
          <w:sz w:val="28"/>
          <w:szCs w:val="28"/>
          <w:lang w:val="ru-RU"/>
        </w:rPr>
        <w:t>2024</w:t>
      </w:r>
      <w:r w:rsidR="00DA6E7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года № </w:t>
      </w:r>
      <w:r w:rsidR="00507CDC">
        <w:rPr>
          <w:color w:val="000000"/>
          <w:sz w:val="28"/>
          <w:szCs w:val="28"/>
          <w:lang w:val="ru-RU"/>
        </w:rPr>
        <w:t>000</w:t>
      </w:r>
      <w:bookmarkStart w:id="1" w:name="_GoBack"/>
      <w:bookmarkEnd w:id="1"/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>ПРИЛОЖЕНИЕ № 12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от 25.12.202</w:t>
      </w:r>
      <w:r w:rsidR="00DA6E72" w:rsidRPr="00E332FE">
        <w:rPr>
          <w:color w:val="000000"/>
          <w:sz w:val="28"/>
          <w:szCs w:val="28"/>
          <w:lang w:val="ru-RU"/>
        </w:rPr>
        <w:t xml:space="preserve">3 </w:t>
      </w:r>
      <w:r w:rsidRPr="00E332FE">
        <w:rPr>
          <w:color w:val="000000"/>
          <w:sz w:val="28"/>
          <w:szCs w:val="28"/>
          <w:lang w:val="ru-RU"/>
        </w:rPr>
        <w:t>года № 228</w:t>
      </w:r>
    </w:p>
    <w:p w:rsidR="00610AA3" w:rsidRPr="00E332FE" w:rsidRDefault="00610AA3" w:rsidP="00E332FE">
      <w:pPr>
        <w:tabs>
          <w:tab w:val="center" w:pos="4677"/>
          <w:tab w:val="left" w:pos="5220"/>
          <w:tab w:val="right" w:pos="9355"/>
        </w:tabs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 w:bidi="en-US"/>
        </w:rPr>
      </w:pPr>
      <w:r w:rsidRPr="00E332FE">
        <w:rPr>
          <w:color w:val="000000"/>
          <w:sz w:val="28"/>
          <w:szCs w:val="28"/>
          <w:lang w:val="ru-RU" w:bidi="en-US"/>
        </w:rPr>
        <w:t>Источники внутреннего финансирования дефицита бюджета местного бюджета на 2024год.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bidi="en-US"/>
        </w:rPr>
      </w:pPr>
      <w:r w:rsidRPr="00E332FE">
        <w:rPr>
          <w:color w:val="000000"/>
          <w:sz w:val="28"/>
          <w:szCs w:val="28"/>
          <w:lang w:val="ru-RU" w:bidi="en-US"/>
        </w:rPr>
        <w:t xml:space="preserve">                                                                                                     </w:t>
      </w:r>
      <w:r w:rsidRPr="00E332FE">
        <w:rPr>
          <w:color w:val="000000"/>
          <w:sz w:val="28"/>
          <w:szCs w:val="28"/>
          <w:lang w:bidi="en-US"/>
        </w:rPr>
        <w:t>(</w:t>
      </w:r>
      <w:proofErr w:type="gramStart"/>
      <w:r w:rsidRPr="00E332FE">
        <w:rPr>
          <w:color w:val="000000"/>
          <w:sz w:val="28"/>
          <w:szCs w:val="28"/>
          <w:lang w:val="ru-RU" w:bidi="en-US"/>
        </w:rPr>
        <w:t>т</w:t>
      </w:r>
      <w:r w:rsidRPr="00E332FE">
        <w:rPr>
          <w:color w:val="000000"/>
          <w:sz w:val="28"/>
          <w:szCs w:val="28"/>
          <w:lang w:bidi="en-US"/>
        </w:rPr>
        <w:t>ыс</w:t>
      </w:r>
      <w:proofErr w:type="gramEnd"/>
      <w:r w:rsidRPr="00E332FE">
        <w:rPr>
          <w:color w:val="000000"/>
          <w:sz w:val="28"/>
          <w:szCs w:val="28"/>
          <w:lang w:bidi="en-US"/>
        </w:rPr>
        <w:t>. рублей)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678"/>
        <w:gridCol w:w="1134"/>
      </w:tblGrid>
      <w:tr w:rsidR="00610AA3" w:rsidRPr="00E332FE" w:rsidTr="009A015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3" w:rsidRPr="00E332FE" w:rsidRDefault="00610AA3" w:rsidP="00E332FE">
            <w:pPr>
              <w:ind w:left="-108"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 xml:space="preserve">Код </w:t>
            </w:r>
            <w:r w:rsidRPr="00E332FE">
              <w:rPr>
                <w:color w:val="000000"/>
                <w:sz w:val="28"/>
                <w:szCs w:val="28"/>
                <w:lang w:val="ru-RU" w:bidi="en-US"/>
              </w:rPr>
              <w:t>б</w:t>
            </w:r>
            <w:r w:rsidRPr="00E332FE">
              <w:rPr>
                <w:color w:val="000000"/>
                <w:sz w:val="28"/>
                <w:szCs w:val="28"/>
                <w:lang w:bidi="en-US"/>
              </w:rPr>
              <w:t>юджетной</w:t>
            </w:r>
          </w:p>
          <w:p w:rsidR="00610AA3" w:rsidRPr="00E332FE" w:rsidRDefault="00610AA3" w:rsidP="00E332FE">
            <w:pPr>
              <w:ind w:left="-108"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3" w:rsidRPr="00E332FE" w:rsidRDefault="00610AA3" w:rsidP="00E332FE">
            <w:pPr>
              <w:ind w:right="141" w:firstLine="426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A3" w:rsidRPr="00E332FE" w:rsidRDefault="00610AA3" w:rsidP="00E332FE">
            <w:pPr>
              <w:ind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</w:p>
          <w:p w:rsidR="00610AA3" w:rsidRPr="00E332FE" w:rsidRDefault="00610AA3" w:rsidP="00E332FE">
            <w:pPr>
              <w:ind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>Сумма</w:t>
            </w:r>
          </w:p>
        </w:tc>
      </w:tr>
      <w:tr w:rsidR="009A0150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0" w:rsidRPr="00E332FE" w:rsidRDefault="009A0150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0150" w:rsidRPr="00E332FE" w:rsidRDefault="009A0150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сточники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внутреннего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финансирования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дефицитов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50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  <w:r>
              <w:rPr>
                <w:color w:val="000000"/>
                <w:sz w:val="28"/>
                <w:szCs w:val="28"/>
                <w:lang w:val="ru-RU" w:bidi="en-US"/>
              </w:rPr>
              <w:t>4640,0</w:t>
            </w:r>
          </w:p>
        </w:tc>
      </w:tr>
      <w:tr w:rsidR="00610AA3" w:rsidRPr="00E332FE" w:rsidTr="00AF4D7F">
        <w:trPr>
          <w:trHeight w:val="50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left="-79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left="-79"/>
              <w:jc w:val="both"/>
              <w:rPr>
                <w:sz w:val="28"/>
                <w:szCs w:val="28"/>
              </w:rPr>
            </w:pPr>
            <w:r w:rsidRPr="00E332F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A3" w:rsidRPr="00774A1B" w:rsidRDefault="00610AA3" w:rsidP="00E332FE">
            <w:pPr>
              <w:jc w:val="center"/>
              <w:rPr>
                <w:sz w:val="28"/>
                <w:szCs w:val="28"/>
              </w:rPr>
            </w:pPr>
          </w:p>
        </w:tc>
      </w:tr>
      <w:tr w:rsidR="00AF4D7F" w:rsidRPr="00E332FE" w:rsidTr="00817CB3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774A1B" w:rsidRDefault="00AF4D7F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774A1B" w:rsidRDefault="00F467C5" w:rsidP="00E332FE">
            <w:pPr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jc w:val="center"/>
              <w:rPr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lastRenderedPageBreak/>
              <w:t>000 01 02 00 00 00 0000 700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jc w:val="center"/>
              <w:rPr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jc w:val="center"/>
              <w:rPr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AF4D7F" w:rsidRPr="00E332FE" w:rsidTr="00774A1B">
        <w:trPr>
          <w:trHeight w:val="497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7F" w:rsidRPr="00774A1B" w:rsidRDefault="00475A62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  <w:r>
              <w:rPr>
                <w:color w:val="000000"/>
                <w:sz w:val="28"/>
                <w:szCs w:val="28"/>
                <w:lang w:val="ru-RU" w:bidi="en-US"/>
              </w:rPr>
              <w:t>4640,0</w:t>
            </w:r>
          </w:p>
          <w:p w:rsidR="00AF4D7F" w:rsidRPr="00774A1B" w:rsidRDefault="00AF4D7F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</w:tr>
      <w:tr w:rsidR="00AF4D7F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7F" w:rsidRPr="00774A1B" w:rsidRDefault="00774A1B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 w:rsidR="00475A62"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2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62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475A62" w:rsidRPr="00E332FE" w:rsidTr="00774A1B">
        <w:trPr>
          <w:trHeight w:val="5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2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E84FFF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FF" w:rsidRPr="00E332FE" w:rsidRDefault="00E84FF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4FFF" w:rsidRPr="00E332FE" w:rsidRDefault="00E84FF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FF" w:rsidRPr="00774A1B" w:rsidRDefault="00475A62" w:rsidP="00E33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15700,8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774A1B" w:rsidRDefault="00475A62" w:rsidP="00475A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15700,8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774A1B" w:rsidRDefault="00475A62" w:rsidP="00475A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15700,8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774A1B" w:rsidRDefault="00475A62" w:rsidP="00475A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15700,8</w:t>
            </w:r>
          </w:p>
        </w:tc>
      </w:tr>
    </w:tbl>
    <w:p w:rsidR="004905E5" w:rsidRDefault="004905E5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8D6B12" w:rsidRDefault="008D6B12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8D6B12" w:rsidRDefault="008D6B12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AD6B15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Кореновского района                                                                Л.И.Орлецкая</w:t>
      </w:r>
    </w:p>
    <w:p w:rsidR="00610AA3" w:rsidRPr="00715791" w:rsidRDefault="00610AA3" w:rsidP="00E332FE">
      <w:pPr>
        <w:rPr>
          <w:lang w:val="ru-RU"/>
        </w:rPr>
      </w:pPr>
    </w:p>
    <w:sectPr w:rsidR="00610AA3" w:rsidRPr="00715791" w:rsidSect="004F6BF1">
      <w:pgSz w:w="11906" w:h="16838" w:code="9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31FE4"/>
    <w:multiLevelType w:val="hybridMultilevel"/>
    <w:tmpl w:val="5690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1B384E"/>
    <w:multiLevelType w:val="hybridMultilevel"/>
    <w:tmpl w:val="D6A2A4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B33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8F1BF2"/>
    <w:multiLevelType w:val="hybridMultilevel"/>
    <w:tmpl w:val="89FE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36DA2"/>
    <w:multiLevelType w:val="hybridMultilevel"/>
    <w:tmpl w:val="4912C548"/>
    <w:lvl w:ilvl="0" w:tplc="EE3AF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7EF"/>
    <w:multiLevelType w:val="hybridMultilevel"/>
    <w:tmpl w:val="BBFE90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CF10E7"/>
    <w:multiLevelType w:val="hybridMultilevel"/>
    <w:tmpl w:val="60A04230"/>
    <w:lvl w:ilvl="0" w:tplc="1F624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5B4C96"/>
    <w:multiLevelType w:val="hybridMultilevel"/>
    <w:tmpl w:val="B64275C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161131F7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81F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A2FE8"/>
    <w:multiLevelType w:val="hybridMultilevel"/>
    <w:tmpl w:val="4238AA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931B5F"/>
    <w:multiLevelType w:val="hybridMultilevel"/>
    <w:tmpl w:val="74C2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F4142"/>
    <w:multiLevelType w:val="hybridMultilevel"/>
    <w:tmpl w:val="CE9E1B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B7A47"/>
    <w:multiLevelType w:val="hybridMultilevel"/>
    <w:tmpl w:val="922E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F4ED2"/>
    <w:multiLevelType w:val="hybridMultilevel"/>
    <w:tmpl w:val="DFD2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6147"/>
    <w:multiLevelType w:val="hybridMultilevel"/>
    <w:tmpl w:val="E8103D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7262307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B4BC6"/>
    <w:multiLevelType w:val="hybridMultilevel"/>
    <w:tmpl w:val="E8103D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9C35EA"/>
    <w:multiLevelType w:val="hybridMultilevel"/>
    <w:tmpl w:val="D214DF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46E2CA56">
      <w:start w:val="1"/>
      <w:numFmt w:val="decimal"/>
      <w:lvlText w:val="%2."/>
      <w:lvlJc w:val="left"/>
      <w:pPr>
        <w:ind w:left="235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55B1D8D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B66C4"/>
    <w:multiLevelType w:val="hybridMultilevel"/>
    <w:tmpl w:val="53E032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927B8E"/>
    <w:multiLevelType w:val="hybridMultilevel"/>
    <w:tmpl w:val="60A04230"/>
    <w:lvl w:ilvl="0" w:tplc="1F624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0D85C1C"/>
    <w:multiLevelType w:val="hybridMultilevel"/>
    <w:tmpl w:val="2D36DB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339295F"/>
    <w:multiLevelType w:val="hybridMultilevel"/>
    <w:tmpl w:val="A076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71B9"/>
    <w:multiLevelType w:val="hybridMultilevel"/>
    <w:tmpl w:val="B6427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47582EE2"/>
    <w:multiLevelType w:val="hybridMultilevel"/>
    <w:tmpl w:val="CF4E9536"/>
    <w:lvl w:ilvl="0" w:tplc="62CA36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F93D23"/>
    <w:multiLevelType w:val="hybridMultilevel"/>
    <w:tmpl w:val="96F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0F74"/>
    <w:multiLevelType w:val="hybridMultilevel"/>
    <w:tmpl w:val="272E6D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9B6C17"/>
    <w:multiLevelType w:val="multilevel"/>
    <w:tmpl w:val="082AA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57DE3585"/>
    <w:multiLevelType w:val="hybridMultilevel"/>
    <w:tmpl w:val="CB8A2046"/>
    <w:lvl w:ilvl="0" w:tplc="EE3AF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C7E2868"/>
    <w:multiLevelType w:val="hybridMultilevel"/>
    <w:tmpl w:val="A76A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8323F"/>
    <w:multiLevelType w:val="hybridMultilevel"/>
    <w:tmpl w:val="2D36DB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A24ABD"/>
    <w:multiLevelType w:val="hybridMultilevel"/>
    <w:tmpl w:val="E1B43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54159"/>
    <w:multiLevelType w:val="hybridMultilevel"/>
    <w:tmpl w:val="6B08B1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1">
      <w:start w:val="1"/>
      <w:numFmt w:val="decimal"/>
      <w:lvlText w:val="%3)"/>
      <w:lvlJc w:val="lef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FD65DE8"/>
    <w:multiLevelType w:val="hybridMultilevel"/>
    <w:tmpl w:val="B380CC9E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60F44235"/>
    <w:multiLevelType w:val="hybridMultilevel"/>
    <w:tmpl w:val="8E62C5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962C9AC0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63F4CFD"/>
    <w:multiLevelType w:val="hybridMultilevel"/>
    <w:tmpl w:val="95C63B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95C3F2A"/>
    <w:multiLevelType w:val="hybridMultilevel"/>
    <w:tmpl w:val="D214DF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46E2CA56">
      <w:start w:val="1"/>
      <w:numFmt w:val="decimal"/>
      <w:lvlText w:val="%2."/>
      <w:lvlJc w:val="left"/>
      <w:pPr>
        <w:ind w:left="235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E9172F3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13D02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46F4"/>
    <w:multiLevelType w:val="hybridMultilevel"/>
    <w:tmpl w:val="85B2A4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B9770A"/>
    <w:multiLevelType w:val="hybridMultilevel"/>
    <w:tmpl w:val="049C20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311DE4"/>
    <w:multiLevelType w:val="hybridMultilevel"/>
    <w:tmpl w:val="F76EC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38"/>
  </w:num>
  <w:num w:numId="4">
    <w:abstractNumId w:val="37"/>
  </w:num>
  <w:num w:numId="5">
    <w:abstractNumId w:val="35"/>
  </w:num>
  <w:num w:numId="6">
    <w:abstractNumId w:val="7"/>
  </w:num>
  <w:num w:numId="7">
    <w:abstractNumId w:val="23"/>
  </w:num>
  <w:num w:numId="8">
    <w:abstractNumId w:val="24"/>
  </w:num>
  <w:num w:numId="9">
    <w:abstractNumId w:val="29"/>
  </w:num>
  <w:num w:numId="10">
    <w:abstractNumId w:val="26"/>
  </w:num>
  <w:num w:numId="11">
    <w:abstractNumId w:val="18"/>
  </w:num>
  <w:num w:numId="12">
    <w:abstractNumId w:val="16"/>
  </w:num>
  <w:num w:numId="13">
    <w:abstractNumId w:val="36"/>
  </w:num>
  <w:num w:numId="14">
    <w:abstractNumId w:val="14"/>
  </w:num>
  <w:num w:numId="15">
    <w:abstractNumId w:val="17"/>
  </w:num>
  <w:num w:numId="16">
    <w:abstractNumId w:val="4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28"/>
  </w:num>
  <w:num w:numId="21">
    <w:abstractNumId w:val="20"/>
  </w:num>
  <w:num w:numId="22">
    <w:abstractNumId w:val="4"/>
  </w:num>
  <w:num w:numId="23">
    <w:abstractNumId w:val="27"/>
  </w:num>
  <w:num w:numId="24">
    <w:abstractNumId w:val="34"/>
  </w:num>
  <w:num w:numId="25">
    <w:abstractNumId w:val="1"/>
  </w:num>
  <w:num w:numId="26">
    <w:abstractNumId w:val="12"/>
  </w:num>
  <w:num w:numId="27">
    <w:abstractNumId w:val="44"/>
  </w:num>
  <w:num w:numId="28">
    <w:abstractNumId w:val="43"/>
  </w:num>
  <w:num w:numId="29">
    <w:abstractNumId w:val="39"/>
  </w:num>
  <w:num w:numId="30">
    <w:abstractNumId w:val="31"/>
  </w:num>
  <w:num w:numId="31">
    <w:abstractNumId w:val="5"/>
  </w:num>
  <w:num w:numId="32">
    <w:abstractNumId w:val="25"/>
  </w:num>
  <w:num w:numId="33">
    <w:abstractNumId w:val="42"/>
  </w:num>
  <w:num w:numId="34">
    <w:abstractNumId w:val="6"/>
  </w:num>
  <w:num w:numId="35">
    <w:abstractNumId w:val="11"/>
  </w:num>
  <w:num w:numId="36">
    <w:abstractNumId w:val="32"/>
  </w:num>
  <w:num w:numId="37">
    <w:abstractNumId w:val="19"/>
  </w:num>
  <w:num w:numId="38">
    <w:abstractNumId w:val="22"/>
  </w:num>
  <w:num w:numId="39">
    <w:abstractNumId w:val="33"/>
  </w:num>
  <w:num w:numId="40">
    <w:abstractNumId w:val="10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1"/>
  </w:num>
  <w:num w:numId="45">
    <w:abstractNumId w:val="9"/>
  </w:num>
  <w:num w:numId="46">
    <w:abstractNumId w:val="3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1"/>
    <w:rsid w:val="00007919"/>
    <w:rsid w:val="000871BD"/>
    <w:rsid w:val="000A7E21"/>
    <w:rsid w:val="000B17EF"/>
    <w:rsid w:val="000C4457"/>
    <w:rsid w:val="000D46BE"/>
    <w:rsid w:val="000F18A3"/>
    <w:rsid w:val="000F6917"/>
    <w:rsid w:val="000F7A85"/>
    <w:rsid w:val="00183A80"/>
    <w:rsid w:val="001A697E"/>
    <w:rsid w:val="001B0221"/>
    <w:rsid w:val="001C42B4"/>
    <w:rsid w:val="001E1F9A"/>
    <w:rsid w:val="001F69F6"/>
    <w:rsid w:val="00216B58"/>
    <w:rsid w:val="00241183"/>
    <w:rsid w:val="00265819"/>
    <w:rsid w:val="00286081"/>
    <w:rsid w:val="002A0119"/>
    <w:rsid w:val="002B66F7"/>
    <w:rsid w:val="002E5344"/>
    <w:rsid w:val="00301F2D"/>
    <w:rsid w:val="00323627"/>
    <w:rsid w:val="003556EB"/>
    <w:rsid w:val="00387951"/>
    <w:rsid w:val="003B3E6B"/>
    <w:rsid w:val="003B507F"/>
    <w:rsid w:val="00403F6A"/>
    <w:rsid w:val="00442A42"/>
    <w:rsid w:val="00475A62"/>
    <w:rsid w:val="00481922"/>
    <w:rsid w:val="004905E5"/>
    <w:rsid w:val="00497A9D"/>
    <w:rsid w:val="004B5051"/>
    <w:rsid w:val="004C46C9"/>
    <w:rsid w:val="004F6BF1"/>
    <w:rsid w:val="00507CDC"/>
    <w:rsid w:val="00514782"/>
    <w:rsid w:val="005863D7"/>
    <w:rsid w:val="005910EF"/>
    <w:rsid w:val="005A05BD"/>
    <w:rsid w:val="005A3A53"/>
    <w:rsid w:val="00610AA3"/>
    <w:rsid w:val="00644528"/>
    <w:rsid w:val="006E54F5"/>
    <w:rsid w:val="00723CED"/>
    <w:rsid w:val="007408C4"/>
    <w:rsid w:val="00760CA4"/>
    <w:rsid w:val="00767688"/>
    <w:rsid w:val="007677A6"/>
    <w:rsid w:val="00767B00"/>
    <w:rsid w:val="007701E5"/>
    <w:rsid w:val="00774A1B"/>
    <w:rsid w:val="00787525"/>
    <w:rsid w:val="007C2DC4"/>
    <w:rsid w:val="007E00AB"/>
    <w:rsid w:val="007F6270"/>
    <w:rsid w:val="008171AD"/>
    <w:rsid w:val="00817CB3"/>
    <w:rsid w:val="008B308A"/>
    <w:rsid w:val="008D6B12"/>
    <w:rsid w:val="008F0092"/>
    <w:rsid w:val="009153C7"/>
    <w:rsid w:val="0091713F"/>
    <w:rsid w:val="00921513"/>
    <w:rsid w:val="009331FC"/>
    <w:rsid w:val="009A0150"/>
    <w:rsid w:val="009B30FC"/>
    <w:rsid w:val="009C53E7"/>
    <w:rsid w:val="009F002D"/>
    <w:rsid w:val="00A47035"/>
    <w:rsid w:val="00A5677B"/>
    <w:rsid w:val="00A62B39"/>
    <w:rsid w:val="00A73185"/>
    <w:rsid w:val="00A76F14"/>
    <w:rsid w:val="00A95200"/>
    <w:rsid w:val="00A95214"/>
    <w:rsid w:val="00AF3AB7"/>
    <w:rsid w:val="00AF4D7F"/>
    <w:rsid w:val="00B056B8"/>
    <w:rsid w:val="00B4378D"/>
    <w:rsid w:val="00B638B4"/>
    <w:rsid w:val="00BB247A"/>
    <w:rsid w:val="00BC0CB9"/>
    <w:rsid w:val="00BD25A7"/>
    <w:rsid w:val="00BE4CBF"/>
    <w:rsid w:val="00C1010E"/>
    <w:rsid w:val="00C16BE9"/>
    <w:rsid w:val="00C332C4"/>
    <w:rsid w:val="00C455D1"/>
    <w:rsid w:val="00C47415"/>
    <w:rsid w:val="00CB0C57"/>
    <w:rsid w:val="00CF6BF9"/>
    <w:rsid w:val="00D31CCB"/>
    <w:rsid w:val="00D642F2"/>
    <w:rsid w:val="00D92F1E"/>
    <w:rsid w:val="00DA6E72"/>
    <w:rsid w:val="00DF033F"/>
    <w:rsid w:val="00DF262D"/>
    <w:rsid w:val="00E332FE"/>
    <w:rsid w:val="00E84FFF"/>
    <w:rsid w:val="00EB041E"/>
    <w:rsid w:val="00EC41A7"/>
    <w:rsid w:val="00F02508"/>
    <w:rsid w:val="00F269C6"/>
    <w:rsid w:val="00F467C5"/>
    <w:rsid w:val="00F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C25B8-6A08-4BEC-A0DB-38E561D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332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332C4"/>
    <w:pPr>
      <w:keepNext/>
      <w:numPr>
        <w:ilvl w:val="1"/>
        <w:numId w:val="18"/>
      </w:numPr>
      <w:suppressAutoHyphens/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332C4"/>
    <w:pPr>
      <w:keepNext/>
      <w:jc w:val="center"/>
      <w:outlineLvl w:val="2"/>
    </w:pPr>
    <w:rPr>
      <w:b/>
      <w:bCs/>
      <w:caps/>
      <w:sz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52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A95200"/>
  </w:style>
  <w:style w:type="paragraph" w:styleId="a6">
    <w:name w:val="footer"/>
    <w:basedOn w:val="a"/>
    <w:link w:val="a7"/>
    <w:unhideWhenUsed/>
    <w:rsid w:val="00A95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52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Plain Text"/>
    <w:basedOn w:val="a"/>
    <w:link w:val="a9"/>
    <w:rsid w:val="00A95200"/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A952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952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8B30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C332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332C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332C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332C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styleId="ab">
    <w:name w:val="annotation reference"/>
    <w:rsid w:val="00C332C4"/>
    <w:rPr>
      <w:sz w:val="16"/>
      <w:szCs w:val="16"/>
    </w:rPr>
  </w:style>
  <w:style w:type="paragraph" w:styleId="ac">
    <w:name w:val="annotation text"/>
    <w:basedOn w:val="a"/>
    <w:link w:val="ad"/>
    <w:rsid w:val="00C332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332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rsid w:val="00C33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332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C332C4"/>
    <w:rPr>
      <w:b/>
      <w:bCs/>
      <w:color w:val="000080"/>
      <w:sz w:val="20"/>
      <w:szCs w:val="20"/>
    </w:rPr>
  </w:style>
  <w:style w:type="character" w:customStyle="1" w:styleId="WW-Absatz-Standardschriftart11111111">
    <w:name w:val="WW-Absatz-Standardschriftart11111111"/>
    <w:rsid w:val="00C332C4"/>
  </w:style>
  <w:style w:type="paragraph" w:customStyle="1" w:styleId="ConsPlusNonformat">
    <w:name w:val="ConsPlusNonformat"/>
    <w:rsid w:val="00C332C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C332C4"/>
    <w:pPr>
      <w:widowControl w:val="0"/>
      <w:suppressLineNumbers/>
      <w:suppressAutoHyphens/>
    </w:pPr>
    <w:rPr>
      <w:rFonts w:eastAsia="Lucida Sans Unicode"/>
      <w:kern w:val="1"/>
      <w:lang w:val="ru-RU"/>
    </w:rPr>
  </w:style>
  <w:style w:type="paragraph" w:styleId="af0">
    <w:name w:val="Balloon Text"/>
    <w:basedOn w:val="a"/>
    <w:link w:val="af1"/>
    <w:semiHidden/>
    <w:unhideWhenUsed/>
    <w:rsid w:val="00C332C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332C4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PlusCell">
    <w:name w:val="ConsPlusCell"/>
    <w:basedOn w:val="a"/>
    <w:rsid w:val="00C332C4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f2">
    <w:name w:val="Body Text"/>
    <w:basedOn w:val="a"/>
    <w:link w:val="af3"/>
    <w:rsid w:val="00C332C4"/>
    <w:pPr>
      <w:spacing w:after="120"/>
    </w:pPr>
    <w:rPr>
      <w:sz w:val="20"/>
      <w:szCs w:val="20"/>
      <w:lang w:val="ru-RU" w:eastAsia="ru-RU"/>
    </w:rPr>
  </w:style>
  <w:style w:type="character" w:customStyle="1" w:styleId="af3">
    <w:name w:val="Основной текст Знак"/>
    <w:basedOn w:val="a0"/>
    <w:link w:val="af2"/>
    <w:rsid w:val="00C33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332C4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332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Стиль"/>
    <w:rsid w:val="00C3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C3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rsid w:val="00C332C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af7">
    <w:name w:val="Нормальный (таблица)"/>
    <w:basedOn w:val="a"/>
    <w:next w:val="a"/>
    <w:uiPriority w:val="99"/>
    <w:rsid w:val="00C332C4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/>
    </w:rPr>
  </w:style>
  <w:style w:type="paragraph" w:customStyle="1" w:styleId="u">
    <w:name w:val="u"/>
    <w:basedOn w:val="a"/>
    <w:rsid w:val="00C332C4"/>
    <w:pPr>
      <w:spacing w:before="100" w:beforeAutospacing="1" w:after="100" w:afterAutospacing="1"/>
    </w:pPr>
    <w:rPr>
      <w:lang w:val="ru-RU" w:eastAsia="ru-RU"/>
    </w:rPr>
  </w:style>
  <w:style w:type="character" w:customStyle="1" w:styleId="r">
    <w:name w:val="r"/>
    <w:rsid w:val="00C332C4"/>
  </w:style>
  <w:style w:type="paragraph" w:styleId="af8">
    <w:name w:val="Body Text Indent"/>
    <w:basedOn w:val="a"/>
    <w:link w:val="af9"/>
    <w:unhideWhenUsed/>
    <w:rsid w:val="00C332C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C33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33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ОО"/>
    <w:basedOn w:val="a"/>
    <w:rsid w:val="00C332C4"/>
    <w:rPr>
      <w:sz w:val="28"/>
      <w:szCs w:val="28"/>
      <w:lang w:val="ru-RU" w:eastAsia="ru-RU"/>
    </w:rPr>
  </w:style>
  <w:style w:type="paragraph" w:customStyle="1" w:styleId="ConsTitle">
    <w:name w:val="ConsTitle"/>
    <w:rsid w:val="00C332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next w:val="21"/>
    <w:rsid w:val="00C332C4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21">
    <w:name w:val="List 2"/>
    <w:basedOn w:val="a"/>
    <w:rsid w:val="00C332C4"/>
    <w:pPr>
      <w:ind w:left="566" w:hanging="283"/>
      <w:jc w:val="both"/>
    </w:pPr>
    <w:rPr>
      <w:sz w:val="28"/>
      <w:szCs w:val="20"/>
      <w:lang w:val="ru-RU" w:eastAsia="ru-RU"/>
    </w:rPr>
  </w:style>
  <w:style w:type="paragraph" w:customStyle="1" w:styleId="afb">
    <w:name w:val="Знак"/>
    <w:basedOn w:val="a"/>
    <w:rsid w:val="00C332C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afc">
    <w:name w:val="Комментарий"/>
    <w:basedOn w:val="a"/>
    <w:next w:val="a"/>
    <w:rsid w:val="00C332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C332C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afd">
    <w:name w:val="обычный_"/>
    <w:basedOn w:val="a"/>
    <w:autoRedefine/>
    <w:rsid w:val="00C332C4"/>
    <w:pPr>
      <w:widowControl w:val="0"/>
      <w:jc w:val="both"/>
    </w:pPr>
    <w:rPr>
      <w:sz w:val="28"/>
      <w:szCs w:val="28"/>
      <w:lang w:val="ru-RU"/>
    </w:rPr>
  </w:style>
  <w:style w:type="character" w:styleId="afe">
    <w:name w:val="FollowedHyperlink"/>
    <w:uiPriority w:val="99"/>
    <w:unhideWhenUsed/>
    <w:rsid w:val="00C332C4"/>
    <w:rPr>
      <w:color w:val="800080"/>
      <w:u w:val="single"/>
    </w:rPr>
  </w:style>
  <w:style w:type="paragraph" w:styleId="aff">
    <w:name w:val="No Spacing"/>
    <w:uiPriority w:val="1"/>
    <w:qFormat/>
    <w:rsid w:val="00C3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f0">
    <w:name w:val="Grid Table Light"/>
    <w:basedOn w:val="a1"/>
    <w:uiPriority w:val="40"/>
    <w:rsid w:val="00C3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1">
    <w:name w:val="Прижатый влево"/>
    <w:basedOn w:val="a"/>
    <w:next w:val="a"/>
    <w:uiPriority w:val="99"/>
    <w:rsid w:val="00C332C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/>
    </w:rPr>
  </w:style>
  <w:style w:type="paragraph" w:customStyle="1" w:styleId="Standard">
    <w:name w:val="Standard"/>
    <w:rsid w:val="00C332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C332C4"/>
  </w:style>
  <w:style w:type="numbering" w:customStyle="1" w:styleId="110">
    <w:name w:val="Нет списка11"/>
    <w:next w:val="a2"/>
    <w:uiPriority w:val="99"/>
    <w:semiHidden/>
    <w:unhideWhenUsed/>
    <w:rsid w:val="00C332C4"/>
  </w:style>
  <w:style w:type="numbering" w:customStyle="1" w:styleId="22">
    <w:name w:val="Нет списка2"/>
    <w:next w:val="a2"/>
    <w:uiPriority w:val="99"/>
    <w:semiHidden/>
    <w:unhideWhenUsed/>
    <w:rsid w:val="00C332C4"/>
  </w:style>
  <w:style w:type="numbering" w:customStyle="1" w:styleId="33">
    <w:name w:val="Нет списка3"/>
    <w:next w:val="a2"/>
    <w:uiPriority w:val="99"/>
    <w:semiHidden/>
    <w:unhideWhenUsed/>
    <w:rsid w:val="002A0119"/>
  </w:style>
  <w:style w:type="numbering" w:customStyle="1" w:styleId="120">
    <w:name w:val="Нет списка12"/>
    <w:next w:val="a2"/>
    <w:uiPriority w:val="99"/>
    <w:semiHidden/>
    <w:unhideWhenUsed/>
    <w:rsid w:val="002A0119"/>
  </w:style>
  <w:style w:type="numbering" w:customStyle="1" w:styleId="210">
    <w:name w:val="Нет списка21"/>
    <w:next w:val="a2"/>
    <w:uiPriority w:val="99"/>
    <w:semiHidden/>
    <w:unhideWhenUsed/>
    <w:rsid w:val="002A0119"/>
  </w:style>
  <w:style w:type="numbering" w:customStyle="1" w:styleId="4">
    <w:name w:val="Нет списка4"/>
    <w:next w:val="a2"/>
    <w:uiPriority w:val="99"/>
    <w:semiHidden/>
    <w:unhideWhenUsed/>
    <w:rsid w:val="001A697E"/>
  </w:style>
  <w:style w:type="numbering" w:customStyle="1" w:styleId="130">
    <w:name w:val="Нет списка13"/>
    <w:next w:val="a2"/>
    <w:uiPriority w:val="99"/>
    <w:semiHidden/>
    <w:unhideWhenUsed/>
    <w:rsid w:val="001A697E"/>
  </w:style>
  <w:style w:type="numbering" w:customStyle="1" w:styleId="220">
    <w:name w:val="Нет списка22"/>
    <w:next w:val="a2"/>
    <w:uiPriority w:val="99"/>
    <w:semiHidden/>
    <w:unhideWhenUsed/>
    <w:rsid w:val="001A697E"/>
  </w:style>
  <w:style w:type="numbering" w:customStyle="1" w:styleId="310">
    <w:name w:val="Нет списка31"/>
    <w:next w:val="a2"/>
    <w:uiPriority w:val="99"/>
    <w:semiHidden/>
    <w:unhideWhenUsed/>
    <w:rsid w:val="001A697E"/>
  </w:style>
  <w:style w:type="numbering" w:customStyle="1" w:styleId="5">
    <w:name w:val="Нет списка5"/>
    <w:next w:val="a2"/>
    <w:uiPriority w:val="99"/>
    <w:semiHidden/>
    <w:unhideWhenUsed/>
    <w:rsid w:val="001C42B4"/>
  </w:style>
  <w:style w:type="numbering" w:customStyle="1" w:styleId="14">
    <w:name w:val="Нет списка14"/>
    <w:next w:val="a2"/>
    <w:uiPriority w:val="99"/>
    <w:semiHidden/>
    <w:unhideWhenUsed/>
    <w:rsid w:val="001C42B4"/>
  </w:style>
  <w:style w:type="numbering" w:customStyle="1" w:styleId="23">
    <w:name w:val="Нет списка23"/>
    <w:next w:val="a2"/>
    <w:uiPriority w:val="99"/>
    <w:semiHidden/>
    <w:unhideWhenUsed/>
    <w:rsid w:val="001C42B4"/>
  </w:style>
  <w:style w:type="numbering" w:customStyle="1" w:styleId="320">
    <w:name w:val="Нет списка32"/>
    <w:next w:val="a2"/>
    <w:uiPriority w:val="99"/>
    <w:semiHidden/>
    <w:unhideWhenUsed/>
    <w:rsid w:val="001C42B4"/>
  </w:style>
  <w:style w:type="numbering" w:customStyle="1" w:styleId="6">
    <w:name w:val="Нет списка6"/>
    <w:next w:val="a2"/>
    <w:uiPriority w:val="99"/>
    <w:semiHidden/>
    <w:unhideWhenUsed/>
    <w:rsid w:val="00C16BE9"/>
  </w:style>
  <w:style w:type="numbering" w:customStyle="1" w:styleId="15">
    <w:name w:val="Нет списка15"/>
    <w:next w:val="a2"/>
    <w:uiPriority w:val="99"/>
    <w:semiHidden/>
    <w:unhideWhenUsed/>
    <w:rsid w:val="00C16BE9"/>
  </w:style>
  <w:style w:type="numbering" w:customStyle="1" w:styleId="24">
    <w:name w:val="Нет списка24"/>
    <w:next w:val="a2"/>
    <w:uiPriority w:val="99"/>
    <w:semiHidden/>
    <w:unhideWhenUsed/>
    <w:rsid w:val="00C16BE9"/>
  </w:style>
  <w:style w:type="numbering" w:customStyle="1" w:styleId="330">
    <w:name w:val="Нет списка33"/>
    <w:next w:val="a2"/>
    <w:uiPriority w:val="99"/>
    <w:semiHidden/>
    <w:unhideWhenUsed/>
    <w:rsid w:val="00C16BE9"/>
  </w:style>
  <w:style w:type="paragraph" w:styleId="aff2">
    <w:name w:val="List Paragraph"/>
    <w:basedOn w:val="a"/>
    <w:uiPriority w:val="34"/>
    <w:qFormat/>
    <w:rsid w:val="00610AA3"/>
    <w:pPr>
      <w:ind w:left="720"/>
      <w:contextualSpacing/>
    </w:pPr>
  </w:style>
  <w:style w:type="numbering" w:customStyle="1" w:styleId="7">
    <w:name w:val="Нет списка7"/>
    <w:next w:val="a2"/>
    <w:uiPriority w:val="99"/>
    <w:semiHidden/>
    <w:unhideWhenUsed/>
    <w:rsid w:val="00610AA3"/>
  </w:style>
  <w:style w:type="numbering" w:customStyle="1" w:styleId="16">
    <w:name w:val="Нет списка16"/>
    <w:next w:val="a2"/>
    <w:uiPriority w:val="99"/>
    <w:semiHidden/>
    <w:unhideWhenUsed/>
    <w:rsid w:val="00610AA3"/>
  </w:style>
  <w:style w:type="numbering" w:customStyle="1" w:styleId="25">
    <w:name w:val="Нет списка25"/>
    <w:next w:val="a2"/>
    <w:uiPriority w:val="99"/>
    <w:semiHidden/>
    <w:unhideWhenUsed/>
    <w:rsid w:val="00610AA3"/>
  </w:style>
  <w:style w:type="numbering" w:customStyle="1" w:styleId="34">
    <w:name w:val="Нет списка34"/>
    <w:next w:val="a2"/>
    <w:uiPriority w:val="99"/>
    <w:semiHidden/>
    <w:unhideWhenUsed/>
    <w:rsid w:val="0061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C840-ABE4-4B4E-9ED7-DBF1CF10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9427</Words>
  <Characters>53737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Начфинотдела</dc:creator>
  <cp:keywords/>
  <dc:description/>
  <cp:lastModifiedBy>Общий</cp:lastModifiedBy>
  <cp:revision>92</cp:revision>
  <cp:lastPrinted>2024-05-16T11:13:00Z</cp:lastPrinted>
  <dcterms:created xsi:type="dcterms:W3CDTF">2022-12-08T13:50:00Z</dcterms:created>
  <dcterms:modified xsi:type="dcterms:W3CDTF">2024-05-27T06:54:00Z</dcterms:modified>
</cp:coreProperties>
</file>